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73" w:rsidRPr="00DD4931" w:rsidRDefault="00D34173" w:rsidP="00D34173">
      <w:pPr>
        <w:rPr>
          <w:rFonts w:asciiTheme="majorHAnsi" w:hAnsiTheme="majorHAnsi" w:cs="ArialMT"/>
          <w:sz w:val="32"/>
          <w:szCs w:val="32"/>
        </w:rPr>
      </w:pPr>
      <w:r w:rsidRPr="00DD4931">
        <w:rPr>
          <w:rFonts w:asciiTheme="majorHAnsi" w:hAnsiTheme="majorHAnsi"/>
          <w:b/>
          <w:noProof/>
        </w:rPr>
        <w:drawing>
          <wp:anchor distT="0" distB="0" distL="114300" distR="114300" simplePos="0" relativeHeight="251659264" behindDoc="1" locked="0" layoutInCell="1" allowOverlap="1" wp14:anchorId="78338EEA" wp14:editId="6CFEAE53">
            <wp:simplePos x="0" y="0"/>
            <wp:positionH relativeFrom="column">
              <wp:posOffset>3394710</wp:posOffset>
            </wp:positionH>
            <wp:positionV relativeFrom="paragraph">
              <wp:posOffset>1905</wp:posOffset>
            </wp:positionV>
            <wp:extent cx="494665" cy="348615"/>
            <wp:effectExtent l="0" t="0" r="635" b="0"/>
            <wp:wrapTight wrapText="bothSides">
              <wp:wrapPolygon edited="0">
                <wp:start x="0" y="0"/>
                <wp:lineTo x="0" y="20066"/>
                <wp:lineTo x="20796" y="20066"/>
                <wp:lineTo x="20796" y="0"/>
                <wp:lineTo x="0" y="0"/>
              </wp:wrapPolygon>
            </wp:wrapTight>
            <wp:docPr id="1" name="Picture 1" descr="ProjHELP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HELPlogo blue"/>
                    <pic:cNvPicPr>
                      <a:picLocks noChangeAspect="1" noChangeArrowheads="1"/>
                    </pic:cNvPicPr>
                  </pic:nvPicPr>
                  <pic:blipFill>
                    <a:blip r:embed="rId6" cstate="print">
                      <a:extLst>
                        <a:ext uri="{28A0092B-C50C-407E-A947-70E740481C1C}">
                          <a14:useLocalDpi xmlns:a14="http://schemas.microsoft.com/office/drawing/2010/main" val="0"/>
                        </a:ext>
                      </a:extLst>
                    </a:blip>
                    <a:srcRect r="59082"/>
                    <a:stretch>
                      <a:fillRect/>
                    </a:stretch>
                  </pic:blipFill>
                  <pic:spPr bwMode="auto">
                    <a:xfrm>
                      <a:off x="0" y="0"/>
                      <a:ext cx="49466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73" w:rsidRPr="00DD4931" w:rsidRDefault="00D34173" w:rsidP="0045237D">
      <w:pPr>
        <w:jc w:val="center"/>
        <w:rPr>
          <w:rFonts w:asciiTheme="majorHAnsi" w:hAnsiTheme="majorHAnsi" w:cs="ArialMT"/>
          <w:sz w:val="18"/>
          <w:szCs w:val="18"/>
        </w:rPr>
      </w:pPr>
      <w:r w:rsidRPr="00DD4931">
        <w:rPr>
          <w:rFonts w:asciiTheme="majorHAnsi" w:hAnsiTheme="majorHAnsi" w:cs="ArialMT"/>
          <w:color w:val="0070C0"/>
          <w:sz w:val="18"/>
          <w:szCs w:val="18"/>
        </w:rPr>
        <w:t xml:space="preserve">The Ann Campbell Early (ACE) Learning Center </w:t>
      </w:r>
      <w:r w:rsidR="00FE59CD">
        <w:rPr>
          <w:rFonts w:asciiTheme="majorHAnsi" w:hAnsiTheme="majorHAnsi" w:cs="ArialMT"/>
          <w:color w:val="0070C0"/>
          <w:sz w:val="18"/>
          <w:szCs w:val="18"/>
        </w:rPr>
        <w:t>(</w:t>
      </w:r>
      <w:r w:rsidRPr="00DD4931">
        <w:rPr>
          <w:rFonts w:asciiTheme="majorHAnsi" w:hAnsiTheme="majorHAnsi" w:cs="ArialMT"/>
          <w:color w:val="0070C0"/>
          <w:sz w:val="18"/>
          <w:szCs w:val="18"/>
        </w:rPr>
        <w:t>Formerly Project Help</w:t>
      </w:r>
      <w:r w:rsidR="00FE59CD">
        <w:rPr>
          <w:rFonts w:asciiTheme="majorHAnsi" w:hAnsiTheme="majorHAnsi" w:cs="ArialMT"/>
          <w:color w:val="0070C0"/>
          <w:sz w:val="18"/>
          <w:szCs w:val="18"/>
        </w:rPr>
        <w:t>)</w:t>
      </w:r>
    </w:p>
    <w:p w:rsidR="0045237D" w:rsidRPr="00DD4931" w:rsidRDefault="00D34173" w:rsidP="0045237D">
      <w:pPr>
        <w:jc w:val="center"/>
        <w:rPr>
          <w:rFonts w:ascii="Arial Narrow" w:hAnsi="Arial Narrow"/>
          <w:b/>
          <w:sz w:val="22"/>
          <w:szCs w:val="22"/>
        </w:rPr>
      </w:pPr>
      <w:r w:rsidRPr="00DD4931">
        <w:rPr>
          <w:rFonts w:ascii="Arial Narrow" w:hAnsi="Arial Narrow"/>
          <w:b/>
          <w:sz w:val="22"/>
          <w:szCs w:val="22"/>
        </w:rPr>
        <w:t xml:space="preserve">ACE Learning Center </w:t>
      </w:r>
      <w:r w:rsidR="0048087D" w:rsidRPr="00DD4931">
        <w:rPr>
          <w:rFonts w:ascii="Arial Narrow" w:hAnsi="Arial Narrow"/>
          <w:b/>
          <w:sz w:val="22"/>
          <w:szCs w:val="22"/>
        </w:rPr>
        <w:t>Application</w:t>
      </w:r>
    </w:p>
    <w:p w:rsidR="00D775E3" w:rsidRPr="00DD4931" w:rsidRDefault="009F5648" w:rsidP="0045237D">
      <w:pPr>
        <w:rPr>
          <w:rFonts w:ascii="Arial Narrow" w:hAnsi="Arial Narrow"/>
          <w:b/>
          <w:sz w:val="22"/>
          <w:szCs w:val="22"/>
        </w:rPr>
      </w:pPr>
      <w:r>
        <w:rPr>
          <w:rFonts w:ascii="Arial Narrow" w:hAnsi="Arial Narrow"/>
          <w:sz w:val="22"/>
          <w:szCs w:val="22"/>
        </w:rPr>
        <w:t>ACE Learning Center is an i</w:t>
      </w:r>
      <w:r w:rsidR="00D775E3" w:rsidRPr="00DD4931">
        <w:rPr>
          <w:rFonts w:ascii="Arial Narrow" w:hAnsi="Arial Narrow"/>
          <w:sz w:val="22"/>
          <w:szCs w:val="22"/>
        </w:rPr>
        <w:t>nclusive</w:t>
      </w:r>
      <w:r>
        <w:rPr>
          <w:rFonts w:ascii="Arial Narrow" w:hAnsi="Arial Narrow"/>
          <w:sz w:val="22"/>
          <w:szCs w:val="22"/>
        </w:rPr>
        <w:t>,</w:t>
      </w:r>
      <w:r w:rsidR="008D5486" w:rsidRPr="00DD4931">
        <w:rPr>
          <w:rFonts w:ascii="Arial Narrow" w:hAnsi="Arial Narrow"/>
          <w:sz w:val="22"/>
          <w:szCs w:val="22"/>
        </w:rPr>
        <w:t xml:space="preserve"> </w:t>
      </w:r>
      <w:r w:rsidR="0045237D" w:rsidRPr="00DD4931">
        <w:rPr>
          <w:rFonts w:ascii="Arial Narrow" w:hAnsi="Arial Narrow"/>
          <w:sz w:val="22"/>
          <w:szCs w:val="22"/>
        </w:rPr>
        <w:t xml:space="preserve">early </w:t>
      </w:r>
      <w:r>
        <w:rPr>
          <w:rFonts w:ascii="Arial Narrow" w:hAnsi="Arial Narrow"/>
          <w:sz w:val="22"/>
          <w:szCs w:val="22"/>
        </w:rPr>
        <w:t>childhood program</w:t>
      </w:r>
      <w:r w:rsidR="005F52BC" w:rsidRPr="00DD4931">
        <w:rPr>
          <w:rFonts w:ascii="Arial Narrow" w:hAnsi="Arial Narrow"/>
          <w:sz w:val="22"/>
          <w:szCs w:val="22"/>
        </w:rPr>
        <w:t xml:space="preserve"> for </w:t>
      </w:r>
      <w:r w:rsidR="00FE59CD">
        <w:rPr>
          <w:rFonts w:ascii="Arial Narrow" w:hAnsi="Arial Narrow"/>
          <w:b/>
          <w:sz w:val="22"/>
          <w:szCs w:val="22"/>
          <w:u w:val="single"/>
        </w:rPr>
        <w:t>children ages 15</w:t>
      </w:r>
      <w:r w:rsidR="00D775E3" w:rsidRPr="00DD4931">
        <w:rPr>
          <w:rFonts w:ascii="Arial Narrow" w:hAnsi="Arial Narrow"/>
          <w:b/>
          <w:sz w:val="22"/>
          <w:szCs w:val="22"/>
          <w:u w:val="single"/>
        </w:rPr>
        <w:t xml:space="preserve"> </w:t>
      </w:r>
      <w:r w:rsidR="00492994">
        <w:rPr>
          <w:rFonts w:ascii="Arial Narrow" w:hAnsi="Arial Narrow"/>
          <w:b/>
          <w:sz w:val="22"/>
          <w:szCs w:val="22"/>
          <w:u w:val="single"/>
        </w:rPr>
        <w:t>months through age 4.</w:t>
      </w:r>
    </w:p>
    <w:p w:rsidR="002E1C3E" w:rsidRPr="009F5648" w:rsidRDefault="009F5648" w:rsidP="002E1C3E">
      <w:pPr>
        <w:pStyle w:val="NoSpacing"/>
        <w:jc w:val="center"/>
        <w:rPr>
          <w:rFonts w:ascii="Arial Narrow" w:hAnsi="Arial Narrow" w:cs="Calibri"/>
          <w:b/>
          <w:sz w:val="22"/>
          <w:szCs w:val="22"/>
        </w:rPr>
      </w:pPr>
      <w:r w:rsidRPr="009F5648">
        <w:rPr>
          <w:rFonts w:ascii="Arial Narrow" w:hAnsi="Arial Narrow" w:cs="Calibri"/>
          <w:b/>
          <w:sz w:val="22"/>
          <w:szCs w:val="22"/>
        </w:rPr>
        <w:t>206 N. Baird Lane</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sz w:val="22"/>
          <w:szCs w:val="22"/>
        </w:rPr>
        <w:t>Full-day and half-day (mornings or afternoons) schedules are offered</w:t>
      </w:r>
      <w:r w:rsidR="00492994">
        <w:rPr>
          <w:rFonts w:ascii="Arial Narrow" w:hAnsi="Arial Narrow"/>
          <w:sz w:val="22"/>
          <w:szCs w:val="22"/>
        </w:rPr>
        <w:t>.</w:t>
      </w:r>
      <w:r w:rsidRPr="00DD4931">
        <w:rPr>
          <w:rFonts w:ascii="Arial Narrow" w:hAnsi="Arial Narrow"/>
          <w:sz w:val="22"/>
          <w:szCs w:val="22"/>
        </w:rPr>
        <w:t xml:space="preserve"> </w:t>
      </w:r>
      <w:r w:rsidR="00492994">
        <w:rPr>
          <w:rFonts w:ascii="Arial Narrow" w:hAnsi="Arial Narrow"/>
          <w:sz w:val="22"/>
          <w:szCs w:val="22"/>
        </w:rPr>
        <w:t>Children with and without developmental delays learn and play together throughout the day.</w:t>
      </w:r>
    </w:p>
    <w:p w:rsidR="0045237D" w:rsidRPr="00DD4931" w:rsidRDefault="0045237D" w:rsidP="0045237D">
      <w:pPr>
        <w:pStyle w:val="NoSpacing"/>
        <w:numPr>
          <w:ilvl w:val="0"/>
          <w:numId w:val="18"/>
        </w:numPr>
        <w:rPr>
          <w:rFonts w:ascii="Arial Narrow" w:hAnsi="Arial Narrow" w:cs="Calibri"/>
          <w:sz w:val="22"/>
          <w:szCs w:val="22"/>
        </w:rPr>
      </w:pPr>
      <w:r w:rsidRPr="00DD4931">
        <w:rPr>
          <w:rFonts w:ascii="Arial Narrow" w:hAnsi="Arial Narrow"/>
          <w:sz w:val="22"/>
          <w:szCs w:val="22"/>
        </w:rPr>
        <w:t>The hours are 7.30 to 5.00 Monday-Friday</w:t>
      </w:r>
      <w:r w:rsidR="00492994">
        <w:rPr>
          <w:rFonts w:ascii="Arial Narrow" w:hAnsi="Arial Narrow"/>
          <w:sz w:val="22"/>
          <w:szCs w:val="22"/>
        </w:rPr>
        <w:t>.</w:t>
      </w:r>
      <w:r w:rsidR="00D34173" w:rsidRPr="00DD4931">
        <w:rPr>
          <w:rFonts w:ascii="Arial Narrow" w:hAnsi="Arial Narrow"/>
          <w:sz w:val="22"/>
          <w:szCs w:val="22"/>
        </w:rPr>
        <w:t xml:space="preserve">  Half-day sessions are 8.0</w:t>
      </w:r>
      <w:r w:rsidRPr="00DD4931">
        <w:rPr>
          <w:rFonts w:ascii="Arial Narrow" w:hAnsi="Arial Narrow"/>
          <w:sz w:val="22"/>
          <w:szCs w:val="22"/>
        </w:rPr>
        <w:t xml:space="preserve">0 to 12.00 with lunch time included or 1.00 to 5.00 </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sz w:val="22"/>
          <w:szCs w:val="22"/>
        </w:rPr>
        <w:t>Classrooms in terms of age ranges:</w:t>
      </w:r>
    </w:p>
    <w:p w:rsidR="0045237D" w:rsidRPr="00DD4931" w:rsidRDefault="0045237D" w:rsidP="0045237D">
      <w:pPr>
        <w:pStyle w:val="NoSpacing"/>
        <w:numPr>
          <w:ilvl w:val="1"/>
          <w:numId w:val="17"/>
        </w:numPr>
        <w:rPr>
          <w:rFonts w:ascii="Arial Narrow" w:hAnsi="Arial Narrow"/>
          <w:sz w:val="22"/>
          <w:szCs w:val="22"/>
        </w:rPr>
      </w:pPr>
      <w:r w:rsidRPr="00DD4931">
        <w:rPr>
          <w:rFonts w:ascii="Arial Narrow" w:hAnsi="Arial Narrow"/>
          <w:sz w:val="22"/>
          <w:szCs w:val="22"/>
        </w:rPr>
        <w:t>Green Room: ages 1</w:t>
      </w:r>
      <w:r w:rsidR="00FE59CD">
        <w:rPr>
          <w:rFonts w:ascii="Arial Narrow" w:hAnsi="Arial Narrow"/>
          <w:sz w:val="22"/>
          <w:szCs w:val="22"/>
        </w:rPr>
        <w:t>5</w:t>
      </w:r>
      <w:r w:rsidRPr="00DD4931">
        <w:rPr>
          <w:rFonts w:ascii="Arial Narrow" w:hAnsi="Arial Narrow"/>
          <w:sz w:val="22"/>
          <w:szCs w:val="22"/>
        </w:rPr>
        <w:t xml:space="preserve"> months-24 months </w:t>
      </w:r>
    </w:p>
    <w:p w:rsidR="0045237D" w:rsidRPr="00DD4931" w:rsidRDefault="00AE1EE0" w:rsidP="0045237D">
      <w:pPr>
        <w:pStyle w:val="NoSpacing"/>
        <w:numPr>
          <w:ilvl w:val="1"/>
          <w:numId w:val="17"/>
        </w:numPr>
        <w:rPr>
          <w:rFonts w:ascii="Arial Narrow" w:hAnsi="Arial Narrow"/>
          <w:sz w:val="22"/>
          <w:szCs w:val="22"/>
        </w:rPr>
      </w:pPr>
      <w:r>
        <w:rPr>
          <w:rFonts w:ascii="Arial Narrow" w:hAnsi="Arial Narrow"/>
          <w:sz w:val="22"/>
          <w:szCs w:val="22"/>
        </w:rPr>
        <w:t>Blue Room: ages 24 months-</w:t>
      </w:r>
      <w:r w:rsidR="0045237D" w:rsidRPr="00DD4931">
        <w:rPr>
          <w:rFonts w:ascii="Arial Narrow" w:hAnsi="Arial Narrow"/>
          <w:sz w:val="22"/>
          <w:szCs w:val="22"/>
        </w:rPr>
        <w:t>3 years</w:t>
      </w:r>
    </w:p>
    <w:p w:rsidR="0045237D" w:rsidRPr="00DD4931" w:rsidRDefault="00AE1EE0" w:rsidP="0045237D">
      <w:pPr>
        <w:pStyle w:val="NoSpacing"/>
        <w:numPr>
          <w:ilvl w:val="1"/>
          <w:numId w:val="17"/>
        </w:numPr>
        <w:rPr>
          <w:rFonts w:ascii="Arial Narrow" w:hAnsi="Arial Narrow"/>
          <w:b/>
          <w:sz w:val="22"/>
          <w:szCs w:val="22"/>
        </w:rPr>
      </w:pPr>
      <w:r>
        <w:rPr>
          <w:rFonts w:ascii="Arial Narrow" w:hAnsi="Arial Narrow"/>
          <w:sz w:val="22"/>
          <w:szCs w:val="22"/>
        </w:rPr>
        <w:t>Red Room: ages 3-</w:t>
      </w:r>
      <w:r w:rsidR="0045237D" w:rsidRPr="00DD4931">
        <w:rPr>
          <w:rFonts w:ascii="Arial Narrow" w:hAnsi="Arial Narrow"/>
          <w:sz w:val="22"/>
          <w:szCs w:val="22"/>
        </w:rPr>
        <w:t>4 years</w:t>
      </w:r>
    </w:p>
    <w:p w:rsidR="0045237D" w:rsidRPr="00DD4931" w:rsidRDefault="0045237D" w:rsidP="0045237D">
      <w:pPr>
        <w:pStyle w:val="NoSpacing"/>
        <w:jc w:val="center"/>
        <w:rPr>
          <w:rFonts w:ascii="Arial Narrow" w:hAnsi="Arial Narrow" w:cs="Calibri"/>
          <w:b/>
          <w:sz w:val="22"/>
          <w:szCs w:val="22"/>
        </w:rPr>
      </w:pPr>
      <w:r w:rsidRPr="00DD4931">
        <w:rPr>
          <w:rFonts w:ascii="Arial Narrow" w:hAnsi="Arial Narrow" w:cs="Calibri"/>
          <w:b/>
          <w:sz w:val="22"/>
          <w:szCs w:val="22"/>
        </w:rPr>
        <w:t>820 Fairview Avenue, Room 120</w:t>
      </w:r>
    </w:p>
    <w:p w:rsidR="0045237D" w:rsidRPr="00DD4931" w:rsidRDefault="0045237D" w:rsidP="0045237D">
      <w:pPr>
        <w:pStyle w:val="NoSpacing"/>
        <w:numPr>
          <w:ilvl w:val="0"/>
          <w:numId w:val="19"/>
        </w:numPr>
        <w:rPr>
          <w:rFonts w:ascii="Arial Narrow" w:hAnsi="Arial Narrow"/>
          <w:sz w:val="22"/>
          <w:szCs w:val="22"/>
        </w:rPr>
      </w:pPr>
      <w:r w:rsidRPr="00DD4931">
        <w:rPr>
          <w:rFonts w:ascii="Arial Narrow" w:hAnsi="Arial Narrow"/>
          <w:sz w:val="22"/>
          <w:szCs w:val="22"/>
        </w:rPr>
        <w:t xml:space="preserve">The </w:t>
      </w:r>
      <w:r w:rsidRPr="00DD4931">
        <w:rPr>
          <w:rFonts w:ascii="Arial Narrow" w:hAnsi="Arial Narrow"/>
          <w:b/>
          <w:sz w:val="22"/>
          <w:szCs w:val="22"/>
        </w:rPr>
        <w:t>Yellow Room</w:t>
      </w:r>
      <w:r w:rsidR="00492994" w:rsidRPr="00492994">
        <w:rPr>
          <w:rFonts w:ascii="Arial Narrow" w:hAnsi="Arial Narrow"/>
          <w:sz w:val="22"/>
          <w:szCs w:val="22"/>
        </w:rPr>
        <w:t xml:space="preserve"> is</w:t>
      </w:r>
      <w:r w:rsidRPr="00DD4931">
        <w:rPr>
          <w:rFonts w:ascii="Arial Narrow" w:hAnsi="Arial Narrow"/>
          <w:sz w:val="22"/>
          <w:szCs w:val="22"/>
        </w:rPr>
        <w:t xml:space="preserve"> for children ages 4 years to kindergarten. </w:t>
      </w:r>
    </w:p>
    <w:p w:rsidR="0045237D" w:rsidRPr="00492994" w:rsidRDefault="0045237D" w:rsidP="00492994">
      <w:pPr>
        <w:pStyle w:val="NoSpacing"/>
        <w:numPr>
          <w:ilvl w:val="0"/>
          <w:numId w:val="18"/>
        </w:numPr>
        <w:rPr>
          <w:rFonts w:ascii="Arial Narrow" w:hAnsi="Arial Narrow"/>
          <w:sz w:val="22"/>
          <w:szCs w:val="22"/>
        </w:rPr>
      </w:pPr>
      <w:r w:rsidRPr="00DD4931">
        <w:rPr>
          <w:rFonts w:ascii="Arial Narrow" w:hAnsi="Arial Narrow"/>
          <w:sz w:val="22"/>
          <w:szCs w:val="22"/>
        </w:rPr>
        <w:t>Full-day and half-day (mornings or afternoons) schedules are offered</w:t>
      </w:r>
      <w:r w:rsidR="00492994">
        <w:rPr>
          <w:rFonts w:ascii="Arial Narrow" w:hAnsi="Arial Narrow"/>
          <w:sz w:val="22"/>
          <w:szCs w:val="22"/>
        </w:rPr>
        <w:t>.</w:t>
      </w:r>
      <w:r w:rsidR="00492994" w:rsidRPr="00492994">
        <w:rPr>
          <w:rFonts w:ascii="Arial Narrow" w:hAnsi="Arial Narrow"/>
          <w:sz w:val="22"/>
          <w:szCs w:val="22"/>
        </w:rPr>
        <w:t xml:space="preserve"> </w:t>
      </w:r>
      <w:r w:rsidR="00492994">
        <w:rPr>
          <w:rFonts w:ascii="Arial Narrow" w:hAnsi="Arial Narrow"/>
          <w:sz w:val="22"/>
          <w:szCs w:val="22"/>
        </w:rPr>
        <w:t>Children with and without developmental delays learn and play together throughout the day.</w:t>
      </w:r>
    </w:p>
    <w:p w:rsidR="0045237D" w:rsidRPr="00DD4931" w:rsidRDefault="0045237D" w:rsidP="0045237D">
      <w:pPr>
        <w:pStyle w:val="NoSpacing"/>
        <w:numPr>
          <w:ilvl w:val="0"/>
          <w:numId w:val="19"/>
        </w:numPr>
        <w:rPr>
          <w:rFonts w:ascii="Arial Narrow" w:hAnsi="Arial Narrow" w:cs="Calibri"/>
          <w:sz w:val="22"/>
          <w:szCs w:val="22"/>
        </w:rPr>
      </w:pPr>
      <w:r w:rsidRPr="00DD4931">
        <w:rPr>
          <w:rFonts w:ascii="Arial Narrow" w:hAnsi="Arial Narrow"/>
          <w:sz w:val="22"/>
          <w:szCs w:val="22"/>
        </w:rPr>
        <w:t xml:space="preserve">The hours are 7.30 to </w:t>
      </w:r>
      <w:r w:rsidR="00492994">
        <w:rPr>
          <w:rFonts w:ascii="Arial Narrow" w:hAnsi="Arial Narrow"/>
          <w:sz w:val="22"/>
          <w:szCs w:val="22"/>
        </w:rPr>
        <w:t>5:00</w:t>
      </w:r>
      <w:r w:rsidRPr="00DD4931">
        <w:rPr>
          <w:rFonts w:ascii="Arial Narrow" w:hAnsi="Arial Narrow"/>
          <w:sz w:val="22"/>
          <w:szCs w:val="22"/>
        </w:rPr>
        <w:t xml:space="preserve"> Monday-Friday</w:t>
      </w:r>
      <w:r w:rsidR="00492994">
        <w:rPr>
          <w:rFonts w:ascii="Arial Narrow" w:hAnsi="Arial Narrow"/>
          <w:sz w:val="22"/>
          <w:szCs w:val="22"/>
        </w:rPr>
        <w:t xml:space="preserve">. </w:t>
      </w:r>
      <w:r w:rsidRPr="00DD4931">
        <w:rPr>
          <w:rFonts w:ascii="Arial Narrow" w:hAnsi="Arial Narrow"/>
          <w:sz w:val="22"/>
          <w:szCs w:val="22"/>
        </w:rPr>
        <w:t>Half-day sessions are 7.30 to 1.00 with lunch and naptime included or 1.00 to 5.00</w:t>
      </w:r>
      <w:r w:rsidR="00492994">
        <w:rPr>
          <w:rFonts w:ascii="Arial Narrow" w:hAnsi="Arial Narrow"/>
          <w:sz w:val="22"/>
          <w:szCs w:val="22"/>
        </w:rPr>
        <w:t>.</w:t>
      </w:r>
      <w:r w:rsidRPr="00DD4931">
        <w:rPr>
          <w:rFonts w:ascii="Arial Narrow" w:hAnsi="Arial Narrow"/>
          <w:sz w:val="22"/>
          <w:szCs w:val="22"/>
        </w:rPr>
        <w:t xml:space="preserve"> </w:t>
      </w:r>
    </w:p>
    <w:p w:rsidR="00BA0007" w:rsidRPr="00DD4931" w:rsidRDefault="00BA0007" w:rsidP="001D0D22">
      <w:pPr>
        <w:rPr>
          <w:rFonts w:ascii="Arial Narrow" w:hAnsi="Arial Narrow"/>
          <w:sz w:val="22"/>
          <w:szCs w:val="22"/>
        </w:rPr>
      </w:pPr>
      <w:r w:rsidRPr="00DD4931">
        <w:rPr>
          <w:rFonts w:ascii="Arial Narrow" w:hAnsi="Arial Narrow"/>
          <w:sz w:val="22"/>
          <w:szCs w:val="22"/>
        </w:rPr>
        <w:t>There is a $50 registration fee that is required prior to enrollment</w:t>
      </w:r>
      <w:r w:rsidR="00422BF2" w:rsidRPr="00DD4931">
        <w:rPr>
          <w:rFonts w:ascii="Arial Narrow" w:hAnsi="Arial Narrow"/>
          <w:sz w:val="22"/>
          <w:szCs w:val="22"/>
        </w:rPr>
        <w:t xml:space="preserve">; this may be paid when you are contacted about an opening and have accepted the “spot” for your child. </w:t>
      </w:r>
      <w:r w:rsidRPr="00DD4931">
        <w:rPr>
          <w:rFonts w:ascii="Arial Narrow" w:hAnsi="Arial Narrow"/>
          <w:sz w:val="22"/>
          <w:szCs w:val="22"/>
        </w:rPr>
        <w:t xml:space="preserve"> </w:t>
      </w:r>
      <w:r w:rsidR="00422BF2" w:rsidRPr="00DD4931">
        <w:rPr>
          <w:rFonts w:ascii="Arial Narrow" w:hAnsi="Arial Narrow"/>
          <w:b/>
          <w:sz w:val="22"/>
          <w:szCs w:val="22"/>
          <w:u w:val="single"/>
        </w:rPr>
        <w:t>Important Information</w:t>
      </w:r>
      <w:r w:rsidR="00C86CE8" w:rsidRPr="00DD4931">
        <w:rPr>
          <w:rFonts w:ascii="Arial Narrow" w:hAnsi="Arial Narrow"/>
          <w:sz w:val="22"/>
          <w:szCs w:val="22"/>
        </w:rPr>
        <w:t xml:space="preserve"> is attached </w:t>
      </w:r>
      <w:r w:rsidR="0045237D" w:rsidRPr="00DD4931">
        <w:rPr>
          <w:rFonts w:ascii="Arial Narrow" w:hAnsi="Arial Narrow"/>
          <w:sz w:val="22"/>
          <w:szCs w:val="22"/>
        </w:rPr>
        <w:t xml:space="preserve">on page 2 </w:t>
      </w:r>
      <w:r w:rsidR="00C86CE8" w:rsidRPr="00DD4931">
        <w:rPr>
          <w:rFonts w:ascii="Arial Narrow" w:hAnsi="Arial Narrow"/>
          <w:sz w:val="22"/>
          <w:szCs w:val="22"/>
        </w:rPr>
        <w:t xml:space="preserve">(following the Fee Schedule) </w:t>
      </w:r>
      <w:r w:rsidR="00B04CCD" w:rsidRPr="00DD4931">
        <w:rPr>
          <w:rFonts w:ascii="Arial Narrow" w:hAnsi="Arial Narrow"/>
          <w:sz w:val="22"/>
          <w:szCs w:val="22"/>
        </w:rPr>
        <w:t>so that you are aware of the progression for enrollment. If you have any questions, please contact us.</w:t>
      </w:r>
    </w:p>
    <w:p w:rsidR="00422BF2" w:rsidRPr="00DD4931" w:rsidRDefault="00B04CCD" w:rsidP="00492994">
      <w:pPr>
        <w:rPr>
          <w:rFonts w:ascii="Arial Narrow" w:hAnsi="Arial Narrow"/>
          <w:sz w:val="22"/>
          <w:szCs w:val="22"/>
        </w:rPr>
      </w:pPr>
      <w:r w:rsidRPr="00DD4931">
        <w:rPr>
          <w:rFonts w:ascii="Arial Narrow" w:hAnsi="Arial Narrow"/>
          <w:sz w:val="22"/>
          <w:szCs w:val="22"/>
        </w:rPr>
        <w:t>Save the completed</w:t>
      </w:r>
      <w:r w:rsidR="009C31BC" w:rsidRPr="00DD4931">
        <w:rPr>
          <w:rFonts w:ascii="Arial Narrow" w:hAnsi="Arial Narrow"/>
          <w:sz w:val="22"/>
          <w:szCs w:val="22"/>
        </w:rPr>
        <w:t xml:space="preserve"> document </w:t>
      </w:r>
      <w:r w:rsidR="00413908" w:rsidRPr="00DD4931">
        <w:rPr>
          <w:rFonts w:ascii="Arial Narrow" w:hAnsi="Arial Narrow"/>
          <w:sz w:val="22"/>
          <w:szCs w:val="22"/>
        </w:rPr>
        <w:t xml:space="preserve">and email the file as an attachment to </w:t>
      </w:r>
      <w:hyperlink r:id="rId7" w:history="1">
        <w:r w:rsidR="001A5693" w:rsidRPr="00102046">
          <w:rPr>
            <w:rStyle w:val="Hyperlink"/>
            <w:rFonts w:ascii="Arial Narrow" w:hAnsi="Arial Narrow"/>
            <w:sz w:val="22"/>
            <w:szCs w:val="22"/>
          </w:rPr>
          <w:t>acelearningcenter@mtsu.edu</w:t>
        </w:r>
      </w:hyperlink>
      <w:r w:rsidR="001A5693">
        <w:rPr>
          <w:rFonts w:ascii="Arial Narrow" w:hAnsi="Arial Narrow"/>
          <w:sz w:val="22"/>
          <w:szCs w:val="22"/>
        </w:rPr>
        <w:t xml:space="preserve"> or f</w:t>
      </w:r>
      <w:r w:rsidR="00413908" w:rsidRPr="00DD4931">
        <w:rPr>
          <w:rFonts w:ascii="Arial Narrow" w:hAnsi="Arial Narrow"/>
          <w:sz w:val="22"/>
          <w:szCs w:val="22"/>
        </w:rPr>
        <w:t>ax the</w:t>
      </w:r>
      <w:r w:rsidR="00294D39" w:rsidRPr="00DD4931">
        <w:rPr>
          <w:rFonts w:ascii="Arial Narrow" w:hAnsi="Arial Narrow"/>
          <w:sz w:val="22"/>
          <w:szCs w:val="22"/>
        </w:rPr>
        <w:t xml:space="preserve"> completed form to 615-904-8212 or b</w:t>
      </w:r>
      <w:r w:rsidR="00413908" w:rsidRPr="00DD4931">
        <w:rPr>
          <w:rFonts w:ascii="Arial Narrow" w:hAnsi="Arial Narrow"/>
          <w:sz w:val="22"/>
          <w:szCs w:val="22"/>
        </w:rPr>
        <w:t xml:space="preserve">ring completed form to our Baird Lane </w:t>
      </w:r>
      <w:r w:rsidR="002E30BB" w:rsidRPr="00DD4931">
        <w:rPr>
          <w:rFonts w:ascii="Arial Narrow" w:hAnsi="Arial Narrow"/>
          <w:sz w:val="22"/>
          <w:szCs w:val="22"/>
        </w:rPr>
        <w:t>C</w:t>
      </w:r>
      <w:r w:rsidR="00E16655" w:rsidRPr="00DD4931">
        <w:rPr>
          <w:rFonts w:ascii="Arial Narrow" w:hAnsi="Arial Narrow"/>
          <w:sz w:val="22"/>
          <w:szCs w:val="22"/>
        </w:rPr>
        <w:t>enter</w:t>
      </w:r>
      <w:r w:rsidR="00A711AF" w:rsidRPr="00DD4931">
        <w:rPr>
          <w:rFonts w:ascii="Arial Narrow" w:hAnsi="Arial Narrow"/>
          <w:sz w:val="22"/>
          <w:szCs w:val="22"/>
        </w:rPr>
        <w:t>: 206 N. Baird Lane</w:t>
      </w:r>
      <w:r w:rsidR="00413908" w:rsidRPr="00DD4931">
        <w:rPr>
          <w:rFonts w:ascii="Arial Narrow" w:hAnsi="Arial Narrow"/>
          <w:sz w:val="22"/>
          <w:szCs w:val="22"/>
        </w:rPr>
        <w:t>.</w:t>
      </w:r>
    </w:p>
    <w:p w:rsidR="00D3064E" w:rsidRPr="00DD4931" w:rsidRDefault="00432E9D" w:rsidP="00FE59CD">
      <w:pPr>
        <w:pStyle w:val="NoSpacing"/>
        <w:ind w:left="360"/>
        <w:jc w:val="center"/>
        <w:rPr>
          <w:rFonts w:ascii="Arial Narrow" w:hAnsi="Arial Narrow"/>
          <w:b/>
          <w:sz w:val="22"/>
          <w:szCs w:val="22"/>
        </w:rPr>
      </w:pPr>
      <w:r w:rsidRPr="00DD4931">
        <w:rPr>
          <w:rFonts w:ascii="Arial Narrow" w:hAnsi="Arial Narrow"/>
          <w:b/>
          <w:sz w:val="22"/>
          <w:szCs w:val="22"/>
        </w:rPr>
        <w:t xml:space="preserve">Registration </w:t>
      </w:r>
      <w:r w:rsidR="00A711AF" w:rsidRPr="00DD4931">
        <w:rPr>
          <w:rFonts w:ascii="Arial Narrow" w:hAnsi="Arial Narrow"/>
          <w:b/>
          <w:sz w:val="22"/>
          <w:szCs w:val="22"/>
        </w:rPr>
        <w:t>Application for</w:t>
      </w:r>
      <w:r w:rsidR="0006384B" w:rsidRPr="00DD4931">
        <w:rPr>
          <w:rFonts w:ascii="Arial Narrow" w:hAnsi="Arial Narrow"/>
          <w:b/>
          <w:sz w:val="22"/>
          <w:szCs w:val="22"/>
        </w:rPr>
        <w:t xml:space="preserve"> Enrollment</w:t>
      </w:r>
    </w:p>
    <w:p w:rsidR="00C86CE8" w:rsidRPr="00FE59CD" w:rsidRDefault="008509E6" w:rsidP="00FE59CD">
      <w:pPr>
        <w:ind w:left="360"/>
        <w:rPr>
          <w:rFonts w:ascii="Arial Narrow" w:hAnsi="Arial Narrow"/>
          <w:sz w:val="22"/>
          <w:szCs w:val="22"/>
        </w:rPr>
      </w:pPr>
      <w:r w:rsidRPr="00FE59CD">
        <w:rPr>
          <w:rFonts w:ascii="Arial Narrow" w:hAnsi="Arial Narrow"/>
          <w:sz w:val="22"/>
          <w:szCs w:val="22"/>
        </w:rPr>
        <w:t xml:space="preserve">Child’s Name:  </w:t>
      </w:r>
      <w:r w:rsidR="00413908" w:rsidRPr="00FE59CD">
        <w:rPr>
          <w:rFonts w:ascii="Arial Narrow" w:hAnsi="Arial Narrow"/>
          <w:sz w:val="22"/>
          <w:szCs w:val="22"/>
        </w:rPr>
        <w:t>_____________________________</w:t>
      </w:r>
      <w:r w:rsidRPr="00FE59CD">
        <w:rPr>
          <w:rFonts w:ascii="Arial Narrow" w:hAnsi="Arial Narrow"/>
          <w:sz w:val="22"/>
          <w:szCs w:val="22"/>
        </w:rPr>
        <w:t>_____________________________</w:t>
      </w:r>
      <w:r w:rsidR="00C86CE8" w:rsidRPr="00FE59CD">
        <w:rPr>
          <w:rFonts w:ascii="Arial Narrow" w:hAnsi="Arial Narrow"/>
          <w:sz w:val="22"/>
          <w:szCs w:val="22"/>
        </w:rPr>
        <w:tab/>
      </w:r>
      <w:r w:rsidR="00C86CE8" w:rsidRPr="00FE59CD">
        <w:rPr>
          <w:rFonts w:ascii="Arial Narrow" w:hAnsi="Arial Narrow"/>
          <w:sz w:val="22"/>
          <w:szCs w:val="22"/>
          <w:highlight w:val="yellow"/>
        </w:rPr>
        <w:t>Child’s Birth Date: ___/____/____</w:t>
      </w:r>
    </w:p>
    <w:p w:rsidR="004131A1" w:rsidRPr="00FE59CD" w:rsidRDefault="008509E6" w:rsidP="00FE59CD">
      <w:pPr>
        <w:ind w:left="360"/>
        <w:rPr>
          <w:rFonts w:ascii="Arial Narrow" w:hAnsi="Arial Narrow"/>
          <w:sz w:val="22"/>
          <w:szCs w:val="22"/>
        </w:rPr>
      </w:pPr>
      <w:r w:rsidRPr="00FE59CD">
        <w:rPr>
          <w:rFonts w:ascii="Arial Narrow" w:hAnsi="Arial Narrow"/>
          <w:sz w:val="22"/>
          <w:szCs w:val="22"/>
        </w:rPr>
        <w:t xml:space="preserve">Today’s Date:  </w:t>
      </w:r>
      <w:r w:rsidR="004131A1" w:rsidRPr="00FE59CD">
        <w:rPr>
          <w:rFonts w:ascii="Arial Narrow" w:hAnsi="Arial Narrow"/>
          <w:sz w:val="22"/>
          <w:szCs w:val="22"/>
        </w:rPr>
        <w:t>_______________</w:t>
      </w:r>
      <w:r w:rsidR="00FE59CD" w:rsidRPr="00FE59CD">
        <w:rPr>
          <w:rFonts w:ascii="Arial Narrow" w:hAnsi="Arial Narrow"/>
          <w:sz w:val="22"/>
          <w:szCs w:val="22"/>
        </w:rPr>
        <w:t>_______________________________</w:t>
      </w:r>
    </w:p>
    <w:p w:rsidR="008509E6" w:rsidRPr="00FE59CD" w:rsidRDefault="00413908" w:rsidP="00FE59CD">
      <w:pPr>
        <w:ind w:left="360"/>
        <w:rPr>
          <w:rFonts w:ascii="Arial Narrow" w:hAnsi="Arial Narrow"/>
          <w:sz w:val="22"/>
          <w:szCs w:val="22"/>
        </w:rPr>
      </w:pPr>
      <w:r w:rsidRPr="00FE59CD">
        <w:rPr>
          <w:rFonts w:ascii="Arial Narrow" w:hAnsi="Arial Narrow"/>
          <w:sz w:val="22"/>
          <w:szCs w:val="22"/>
        </w:rPr>
        <w:t xml:space="preserve">Parents’ Names: </w:t>
      </w:r>
      <w:r w:rsidR="008509E6" w:rsidRPr="00FE59CD">
        <w:rPr>
          <w:rFonts w:ascii="Arial Narrow" w:hAnsi="Arial Narrow"/>
          <w:sz w:val="22"/>
          <w:szCs w:val="22"/>
        </w:rPr>
        <w:t>_______</w:t>
      </w:r>
      <w:r w:rsidRPr="00FE59CD">
        <w:rPr>
          <w:rFonts w:ascii="Arial Narrow" w:hAnsi="Arial Narrow"/>
          <w:sz w:val="22"/>
          <w:szCs w:val="22"/>
        </w:rPr>
        <w:t>_____________________________________________________________</w:t>
      </w:r>
      <w:r w:rsidR="00FE59CD" w:rsidRPr="00FE59CD">
        <w:rPr>
          <w:rFonts w:ascii="Arial Narrow" w:hAnsi="Arial Narrow"/>
          <w:sz w:val="22"/>
          <w:szCs w:val="22"/>
        </w:rPr>
        <w:t>_____________</w:t>
      </w:r>
    </w:p>
    <w:p w:rsidR="002534D1" w:rsidRPr="00FE59CD" w:rsidRDefault="002534D1" w:rsidP="00FE59CD">
      <w:pPr>
        <w:ind w:left="360"/>
        <w:rPr>
          <w:rFonts w:ascii="Arial Narrow" w:hAnsi="Arial Narrow"/>
          <w:sz w:val="22"/>
          <w:szCs w:val="22"/>
        </w:rPr>
      </w:pPr>
      <w:r w:rsidRPr="00FE59CD">
        <w:rPr>
          <w:rFonts w:ascii="Arial Narrow" w:hAnsi="Arial Narrow"/>
          <w:sz w:val="22"/>
          <w:szCs w:val="22"/>
        </w:rPr>
        <w:t>Address:</w:t>
      </w:r>
      <w:r w:rsidRPr="00FE59CD">
        <w:rPr>
          <w:rFonts w:ascii="Arial Narrow" w:hAnsi="Arial Narrow"/>
          <w:sz w:val="22"/>
          <w:szCs w:val="22"/>
        </w:rPr>
        <w:tab/>
        <w:t xml:space="preserve">      _____________________________________________________________</w:t>
      </w:r>
      <w:r w:rsidR="008509E6" w:rsidRPr="00FE59CD">
        <w:rPr>
          <w:rFonts w:ascii="Arial Narrow" w:hAnsi="Arial Narrow"/>
          <w:sz w:val="22"/>
          <w:szCs w:val="22"/>
        </w:rPr>
        <w:t>____________________</w:t>
      </w:r>
    </w:p>
    <w:p w:rsidR="00FE59CD" w:rsidRPr="00FE59CD" w:rsidRDefault="002534D1" w:rsidP="00FE59CD">
      <w:pPr>
        <w:ind w:left="360"/>
        <w:rPr>
          <w:rFonts w:ascii="Arial Narrow" w:hAnsi="Arial Narrow"/>
          <w:sz w:val="22"/>
          <w:szCs w:val="22"/>
        </w:rPr>
      </w:pPr>
      <w:r w:rsidRPr="00FE59CD">
        <w:rPr>
          <w:rFonts w:ascii="Arial Narrow" w:hAnsi="Arial Narrow"/>
          <w:sz w:val="22"/>
          <w:szCs w:val="22"/>
        </w:rPr>
        <w:t>City: _____________________________</w:t>
      </w:r>
      <w:proofErr w:type="gramStart"/>
      <w:r w:rsidRPr="00FE59CD">
        <w:rPr>
          <w:rFonts w:ascii="Arial Narrow" w:hAnsi="Arial Narrow"/>
          <w:sz w:val="22"/>
          <w:szCs w:val="22"/>
        </w:rPr>
        <w:t>_  State</w:t>
      </w:r>
      <w:proofErr w:type="gramEnd"/>
      <w:r w:rsidRPr="00FE59CD">
        <w:rPr>
          <w:rFonts w:ascii="Arial Narrow" w:hAnsi="Arial Narrow"/>
          <w:sz w:val="22"/>
          <w:szCs w:val="22"/>
        </w:rPr>
        <w:t>:________  Zip:____________________________</w:t>
      </w:r>
      <w:r w:rsidR="00FE59CD" w:rsidRPr="00FE59CD">
        <w:rPr>
          <w:rFonts w:ascii="Arial Narrow" w:hAnsi="Arial Narrow"/>
          <w:sz w:val="22"/>
          <w:szCs w:val="22"/>
        </w:rPr>
        <w:t>_</w:t>
      </w:r>
    </w:p>
    <w:p w:rsidR="00FE59CD" w:rsidRPr="00FE59CD" w:rsidRDefault="002534D1" w:rsidP="00FE59CD">
      <w:pPr>
        <w:ind w:left="360"/>
        <w:rPr>
          <w:rFonts w:ascii="Arial Narrow" w:hAnsi="Arial Narrow"/>
          <w:sz w:val="22"/>
          <w:szCs w:val="22"/>
        </w:rPr>
      </w:pPr>
      <w:r w:rsidRPr="00FE59CD">
        <w:rPr>
          <w:rFonts w:ascii="Arial Narrow" w:hAnsi="Arial Narrow"/>
          <w:sz w:val="22"/>
          <w:szCs w:val="22"/>
        </w:rPr>
        <w:t>Phone: Home____________________ Work____________________ Other</w:t>
      </w:r>
      <w:r w:rsidR="004131A1" w:rsidRPr="00FE59CD">
        <w:rPr>
          <w:rFonts w:ascii="Arial Narrow" w:hAnsi="Arial Narrow"/>
          <w:sz w:val="22"/>
          <w:szCs w:val="22"/>
        </w:rPr>
        <w:t>(s</w:t>
      </w:r>
      <w:proofErr w:type="gramStart"/>
      <w:r w:rsidR="004131A1" w:rsidRPr="00FE59CD">
        <w:rPr>
          <w:rFonts w:ascii="Arial Narrow" w:hAnsi="Arial Narrow"/>
          <w:sz w:val="22"/>
          <w:szCs w:val="22"/>
        </w:rPr>
        <w:t>)</w:t>
      </w:r>
      <w:r w:rsidR="005359BA" w:rsidRPr="00FE59CD">
        <w:rPr>
          <w:rFonts w:ascii="Arial Narrow" w:hAnsi="Arial Narrow"/>
          <w:sz w:val="22"/>
          <w:szCs w:val="22"/>
        </w:rPr>
        <w:t>_</w:t>
      </w:r>
      <w:proofErr w:type="gramEnd"/>
      <w:r w:rsidR="005359BA" w:rsidRPr="00FE59CD">
        <w:rPr>
          <w:rFonts w:ascii="Arial Narrow" w:hAnsi="Arial Narrow"/>
          <w:sz w:val="22"/>
          <w:szCs w:val="22"/>
        </w:rPr>
        <w:t>___________</w:t>
      </w:r>
      <w:r w:rsidR="004131A1" w:rsidRPr="00FE59CD">
        <w:rPr>
          <w:rFonts w:ascii="Arial Narrow" w:hAnsi="Arial Narrow"/>
          <w:sz w:val="22"/>
          <w:szCs w:val="22"/>
        </w:rPr>
        <w:t xml:space="preserve">  </w:t>
      </w:r>
      <w:r w:rsidR="008509E6" w:rsidRPr="00FE59CD">
        <w:rPr>
          <w:rFonts w:ascii="Arial Narrow" w:hAnsi="Arial Narrow"/>
          <w:sz w:val="22"/>
          <w:szCs w:val="22"/>
        </w:rPr>
        <w:t>____________</w:t>
      </w:r>
    </w:p>
    <w:p w:rsidR="002534D1" w:rsidRPr="00FE59CD" w:rsidRDefault="002534D1" w:rsidP="00FE59CD">
      <w:pPr>
        <w:ind w:firstLine="360"/>
        <w:rPr>
          <w:rFonts w:ascii="Arial Narrow" w:hAnsi="Arial Narrow"/>
          <w:sz w:val="22"/>
          <w:szCs w:val="22"/>
        </w:rPr>
      </w:pPr>
      <w:r w:rsidRPr="00FE59CD">
        <w:rPr>
          <w:rFonts w:ascii="Arial Narrow" w:hAnsi="Arial Narrow"/>
          <w:sz w:val="22"/>
          <w:szCs w:val="22"/>
        </w:rPr>
        <w:t>Email</w:t>
      </w:r>
      <w:r w:rsidR="000700BE" w:rsidRPr="00FE59CD">
        <w:rPr>
          <w:rFonts w:ascii="Arial Narrow" w:hAnsi="Arial Narrow"/>
          <w:sz w:val="22"/>
          <w:szCs w:val="22"/>
        </w:rPr>
        <w:t>:</w:t>
      </w:r>
      <w:r w:rsidR="000700BE" w:rsidRPr="00FE59CD">
        <w:rPr>
          <w:rFonts w:ascii="Arial Narrow" w:hAnsi="Arial Narrow"/>
          <w:sz w:val="22"/>
          <w:szCs w:val="22"/>
        </w:rPr>
        <w:tab/>
      </w:r>
      <w:r w:rsidRPr="00FE59CD">
        <w:rPr>
          <w:rFonts w:ascii="Arial Narrow" w:hAnsi="Arial Narrow"/>
          <w:sz w:val="22"/>
          <w:szCs w:val="22"/>
        </w:rPr>
        <w:t xml:space="preserve"> ____________________________________</w:t>
      </w:r>
      <w:r w:rsidR="00B15124" w:rsidRPr="00FE59CD">
        <w:rPr>
          <w:rFonts w:ascii="Arial Narrow" w:hAnsi="Arial Narrow"/>
          <w:sz w:val="22"/>
          <w:szCs w:val="22"/>
        </w:rPr>
        <w:t>__</w:t>
      </w:r>
    </w:p>
    <w:p w:rsidR="008509E6" w:rsidRPr="00FE59CD" w:rsidRDefault="00C86CE8" w:rsidP="00FE59CD">
      <w:pPr>
        <w:ind w:left="360"/>
        <w:rPr>
          <w:rFonts w:ascii="Arial Narrow" w:hAnsi="Arial Narrow"/>
          <w:b/>
          <w:sz w:val="22"/>
          <w:szCs w:val="22"/>
        </w:rPr>
      </w:pPr>
      <w:r w:rsidRPr="00FE59CD">
        <w:rPr>
          <w:rFonts w:ascii="Arial Narrow" w:hAnsi="Arial Narrow"/>
          <w:sz w:val="22"/>
          <w:szCs w:val="22"/>
        </w:rPr>
        <w:t xml:space="preserve">Programs are </w:t>
      </w:r>
      <w:r w:rsidR="00B54ED7" w:rsidRPr="00FE59CD">
        <w:rPr>
          <w:rFonts w:ascii="Arial Narrow" w:hAnsi="Arial Narrow"/>
          <w:sz w:val="22"/>
          <w:szCs w:val="22"/>
        </w:rPr>
        <w:t>available to children who are eligible</w:t>
      </w:r>
      <w:r w:rsidR="00EF5B3A" w:rsidRPr="00FE59CD">
        <w:rPr>
          <w:rFonts w:ascii="Arial Narrow" w:hAnsi="Arial Narrow"/>
          <w:sz w:val="22"/>
          <w:szCs w:val="22"/>
        </w:rPr>
        <w:t xml:space="preserve"> for an</w:t>
      </w:r>
      <w:r w:rsidR="00B54ED7" w:rsidRPr="00FE59CD">
        <w:rPr>
          <w:rFonts w:ascii="Arial Narrow" w:hAnsi="Arial Narrow"/>
          <w:sz w:val="22"/>
          <w:szCs w:val="22"/>
        </w:rPr>
        <w:t xml:space="preserve"> </w:t>
      </w:r>
      <w:r w:rsidR="005D50AB" w:rsidRPr="00FE59CD">
        <w:rPr>
          <w:rFonts w:ascii="Arial Narrow" w:hAnsi="Arial Narrow"/>
          <w:sz w:val="22"/>
          <w:szCs w:val="22"/>
        </w:rPr>
        <w:t xml:space="preserve">Individualized Family Service Program </w:t>
      </w:r>
      <w:r w:rsidRPr="00FE59CD">
        <w:rPr>
          <w:rFonts w:ascii="Arial Narrow" w:hAnsi="Arial Narrow"/>
          <w:sz w:val="22"/>
          <w:szCs w:val="22"/>
        </w:rPr>
        <w:t xml:space="preserve">(IFSP) </w:t>
      </w:r>
      <w:r w:rsidR="005D50AB" w:rsidRPr="00FE59CD">
        <w:rPr>
          <w:rFonts w:ascii="Arial Narrow" w:hAnsi="Arial Narrow"/>
          <w:sz w:val="22"/>
          <w:szCs w:val="22"/>
        </w:rPr>
        <w:t xml:space="preserve">or an </w:t>
      </w:r>
      <w:r w:rsidR="005F3D77" w:rsidRPr="00FE59CD">
        <w:rPr>
          <w:rFonts w:ascii="Arial Narrow" w:hAnsi="Arial Narrow"/>
          <w:sz w:val="22"/>
          <w:szCs w:val="22"/>
        </w:rPr>
        <w:t>Individualized Education Program (</w:t>
      </w:r>
      <w:r w:rsidR="00B54ED7" w:rsidRPr="00FE59CD">
        <w:rPr>
          <w:rFonts w:ascii="Arial Narrow" w:hAnsi="Arial Narrow"/>
          <w:sz w:val="22"/>
          <w:szCs w:val="22"/>
        </w:rPr>
        <w:t>IEP</w:t>
      </w:r>
      <w:r w:rsidR="005F3D77" w:rsidRPr="00FE59CD">
        <w:rPr>
          <w:rFonts w:ascii="Arial Narrow" w:hAnsi="Arial Narrow"/>
          <w:sz w:val="22"/>
          <w:szCs w:val="22"/>
        </w:rPr>
        <w:t>)</w:t>
      </w:r>
      <w:r w:rsidR="00B54ED7" w:rsidRPr="00FE59CD">
        <w:rPr>
          <w:rFonts w:ascii="Arial Narrow" w:hAnsi="Arial Narrow"/>
          <w:sz w:val="22"/>
          <w:szCs w:val="22"/>
        </w:rPr>
        <w:t xml:space="preserve"> and </w:t>
      </w:r>
      <w:r w:rsidR="002E30BB" w:rsidRPr="00FE59CD">
        <w:rPr>
          <w:rFonts w:ascii="Arial Narrow" w:hAnsi="Arial Narrow"/>
          <w:sz w:val="22"/>
          <w:szCs w:val="22"/>
        </w:rPr>
        <w:t xml:space="preserve">for </w:t>
      </w:r>
      <w:r w:rsidR="00B15124" w:rsidRPr="00FE59CD">
        <w:rPr>
          <w:rFonts w:ascii="Arial Narrow" w:hAnsi="Arial Narrow"/>
          <w:sz w:val="22"/>
          <w:szCs w:val="22"/>
        </w:rPr>
        <w:t xml:space="preserve">those who are not. </w:t>
      </w:r>
      <w:r w:rsidR="00B15124" w:rsidRPr="00FE59CD">
        <w:rPr>
          <w:rFonts w:ascii="Arial Narrow" w:hAnsi="Arial Narrow"/>
          <w:b/>
          <w:sz w:val="22"/>
          <w:szCs w:val="22"/>
        </w:rPr>
        <w:t>P</w:t>
      </w:r>
      <w:r w:rsidR="00B54ED7" w:rsidRPr="00FE59CD">
        <w:rPr>
          <w:rFonts w:ascii="Arial Narrow" w:hAnsi="Arial Narrow"/>
          <w:b/>
          <w:sz w:val="22"/>
          <w:szCs w:val="22"/>
        </w:rPr>
        <w:t>lease check one box below</w:t>
      </w:r>
      <w:r w:rsidR="00B15124" w:rsidRPr="00FE59CD">
        <w:rPr>
          <w:rFonts w:ascii="Arial Narrow" w:hAnsi="Arial Narrow"/>
          <w:b/>
          <w:sz w:val="22"/>
          <w:szCs w:val="22"/>
        </w:rPr>
        <w:t>:</w:t>
      </w:r>
    </w:p>
    <w:p w:rsidR="00B54ED7" w:rsidRPr="009F5648" w:rsidRDefault="00B54ED7" w:rsidP="009F5648">
      <w:pPr>
        <w:pStyle w:val="ListParagraph"/>
        <w:numPr>
          <w:ilvl w:val="1"/>
          <w:numId w:val="25"/>
        </w:numPr>
        <w:rPr>
          <w:rFonts w:ascii="Arial Narrow" w:hAnsi="Arial Narrow"/>
          <w:sz w:val="22"/>
          <w:szCs w:val="22"/>
        </w:rPr>
      </w:pPr>
      <w:r w:rsidRPr="009F5648">
        <w:rPr>
          <w:rFonts w:ascii="Arial Narrow" w:hAnsi="Arial Narrow"/>
          <w:sz w:val="22"/>
          <w:szCs w:val="22"/>
        </w:rPr>
        <w:t xml:space="preserve">My child is currently eligible for an </w:t>
      </w:r>
      <w:r w:rsidR="005D50AB" w:rsidRPr="009F5648">
        <w:rPr>
          <w:rFonts w:ascii="Arial Narrow" w:hAnsi="Arial Narrow"/>
          <w:sz w:val="22"/>
          <w:szCs w:val="22"/>
        </w:rPr>
        <w:t xml:space="preserve">IFSP or an </w:t>
      </w:r>
      <w:r w:rsidRPr="009F5648">
        <w:rPr>
          <w:rFonts w:ascii="Arial Narrow" w:hAnsi="Arial Narrow"/>
          <w:sz w:val="22"/>
          <w:szCs w:val="22"/>
        </w:rPr>
        <w:t>IEP.</w:t>
      </w:r>
    </w:p>
    <w:p w:rsidR="00EF5B3A" w:rsidRPr="009F5648" w:rsidRDefault="00EF5B3A" w:rsidP="009F5648">
      <w:pPr>
        <w:pStyle w:val="ListParagraph"/>
        <w:numPr>
          <w:ilvl w:val="1"/>
          <w:numId w:val="25"/>
        </w:numPr>
        <w:rPr>
          <w:rFonts w:ascii="Arial Narrow" w:hAnsi="Arial Narrow"/>
          <w:sz w:val="22"/>
          <w:szCs w:val="22"/>
        </w:rPr>
      </w:pPr>
      <w:r w:rsidRPr="009F5648">
        <w:rPr>
          <w:rFonts w:ascii="Arial Narrow" w:hAnsi="Arial Narrow"/>
          <w:sz w:val="22"/>
          <w:szCs w:val="22"/>
        </w:rPr>
        <w:t>My child is not eligible for an IEP, but previously had an IFSP</w:t>
      </w:r>
      <w:r w:rsidR="00FE59CD" w:rsidRPr="009F5648">
        <w:rPr>
          <w:rFonts w:ascii="Arial Narrow" w:hAnsi="Arial Narrow"/>
          <w:sz w:val="22"/>
          <w:szCs w:val="22"/>
        </w:rPr>
        <w:t>/IEP</w:t>
      </w:r>
      <w:r w:rsidRPr="009F5648">
        <w:rPr>
          <w:rFonts w:ascii="Arial Narrow" w:hAnsi="Arial Narrow"/>
          <w:sz w:val="22"/>
          <w:szCs w:val="22"/>
        </w:rPr>
        <w:t>.</w:t>
      </w:r>
    </w:p>
    <w:p w:rsidR="00EF5B3A" w:rsidRPr="009F5648" w:rsidRDefault="00EF5B3A" w:rsidP="009F5648">
      <w:pPr>
        <w:pStyle w:val="ListParagraph"/>
        <w:numPr>
          <w:ilvl w:val="1"/>
          <w:numId w:val="25"/>
        </w:numPr>
        <w:rPr>
          <w:rFonts w:ascii="Arial Narrow" w:hAnsi="Arial Narrow"/>
          <w:sz w:val="22"/>
          <w:szCs w:val="22"/>
        </w:rPr>
      </w:pPr>
      <w:r w:rsidRPr="009F5648">
        <w:rPr>
          <w:rFonts w:ascii="Arial Narrow" w:hAnsi="Arial Narrow"/>
          <w:sz w:val="22"/>
          <w:szCs w:val="22"/>
        </w:rPr>
        <w:t>My child is typically developing.</w:t>
      </w:r>
      <w:r w:rsidR="009F5648" w:rsidRPr="009F5648">
        <w:rPr>
          <w:rFonts w:ascii="Arial Narrow" w:hAnsi="Arial Narrow"/>
          <w:sz w:val="22"/>
          <w:szCs w:val="22"/>
        </w:rPr>
        <w:tab/>
      </w:r>
    </w:p>
    <w:p w:rsidR="009F5648" w:rsidRPr="009F5648" w:rsidRDefault="009F5648" w:rsidP="009F5648">
      <w:pPr>
        <w:ind w:left="360"/>
        <w:rPr>
          <w:rFonts w:ascii="Arial Narrow" w:hAnsi="Arial Narrow"/>
          <w:sz w:val="22"/>
          <w:szCs w:val="22"/>
        </w:rPr>
      </w:pPr>
      <w:r w:rsidRPr="00FE59CD">
        <w:rPr>
          <w:rFonts w:ascii="Arial Narrow" w:hAnsi="Arial Narrow"/>
          <w:sz w:val="22"/>
          <w:szCs w:val="22"/>
        </w:rPr>
        <w:t xml:space="preserve">Please give a brief description of </w:t>
      </w:r>
      <w:r>
        <w:rPr>
          <w:rFonts w:ascii="Arial Narrow" w:hAnsi="Arial Narrow"/>
          <w:sz w:val="22"/>
          <w:szCs w:val="22"/>
        </w:rPr>
        <w:t>the goals you have for your child.</w:t>
      </w:r>
      <w:r w:rsidRPr="00FE59CD">
        <w:rPr>
          <w:rFonts w:ascii="Arial Narrow" w:hAnsi="Arial Narrow"/>
          <w:sz w:val="22"/>
          <w:szCs w:val="22"/>
        </w:rPr>
        <w:t xml:space="preserve"> ________________________________________________________________________________________________________</w:t>
      </w:r>
    </w:p>
    <w:p w:rsidR="009F5648" w:rsidRPr="00FE59CD" w:rsidRDefault="009F5648" w:rsidP="009F5648">
      <w:pPr>
        <w:ind w:left="360"/>
        <w:rPr>
          <w:rFonts w:ascii="Arial Narrow" w:hAnsi="Arial Narrow"/>
          <w:sz w:val="22"/>
          <w:szCs w:val="22"/>
        </w:rPr>
      </w:pPr>
      <w:r w:rsidRPr="00FE59CD">
        <w:rPr>
          <w:rFonts w:ascii="Arial Narrow" w:hAnsi="Arial Narrow"/>
          <w:sz w:val="22"/>
          <w:szCs w:val="22"/>
        </w:rPr>
        <w:t>________________________________________________________________________________________________________</w:t>
      </w:r>
    </w:p>
    <w:p w:rsidR="00FE59CD" w:rsidRPr="00DD4931" w:rsidRDefault="00A711AF" w:rsidP="009F5648">
      <w:pPr>
        <w:ind w:firstLine="360"/>
        <w:rPr>
          <w:rFonts w:ascii="Arial Narrow" w:hAnsi="Arial Narrow"/>
          <w:sz w:val="22"/>
          <w:szCs w:val="22"/>
        </w:rPr>
      </w:pPr>
      <w:r w:rsidRPr="00FE59CD">
        <w:rPr>
          <w:rFonts w:ascii="Arial Narrow" w:hAnsi="Arial Narrow"/>
          <w:sz w:val="22"/>
          <w:szCs w:val="22"/>
        </w:rPr>
        <w:t>Additional information about your child that</w:t>
      </w:r>
      <w:r w:rsidR="005F52BC" w:rsidRPr="00FE59CD">
        <w:rPr>
          <w:rFonts w:ascii="Arial Narrow" w:hAnsi="Arial Narrow"/>
          <w:sz w:val="22"/>
          <w:szCs w:val="22"/>
        </w:rPr>
        <w:t xml:space="preserve"> you would like for us to know</w:t>
      </w:r>
      <w:r w:rsidR="00A06A60" w:rsidRPr="00FE59CD">
        <w:rPr>
          <w:rFonts w:ascii="Arial Narrow" w:hAnsi="Arial Narrow"/>
          <w:sz w:val="22"/>
          <w:szCs w:val="22"/>
        </w:rPr>
        <w:t>_</w:t>
      </w:r>
      <w:r w:rsidR="005F52BC" w:rsidRPr="00FE59CD">
        <w:rPr>
          <w:rFonts w:ascii="Arial Narrow" w:hAnsi="Arial Narrow"/>
          <w:sz w:val="22"/>
          <w:szCs w:val="22"/>
        </w:rPr>
        <w:t>______________________________</w:t>
      </w:r>
      <w:r w:rsidR="00FE59CD" w:rsidRPr="00FE59CD">
        <w:rPr>
          <w:rFonts w:ascii="Arial Narrow" w:hAnsi="Arial Narrow"/>
          <w:sz w:val="22"/>
          <w:szCs w:val="22"/>
        </w:rPr>
        <w:t>_____________</w:t>
      </w:r>
      <w:r w:rsidR="00FE59CD" w:rsidRPr="00FE59CD">
        <w:rPr>
          <w:rFonts w:ascii="Arial Narrow" w:hAnsi="Arial Narrow"/>
          <w:sz w:val="22"/>
          <w:szCs w:val="22"/>
        </w:rPr>
        <w:t>__</w:t>
      </w:r>
    </w:p>
    <w:p w:rsidR="005F52BC" w:rsidRPr="00FE59CD" w:rsidRDefault="005F52BC" w:rsidP="00FE59CD">
      <w:pPr>
        <w:ind w:left="360"/>
        <w:rPr>
          <w:rFonts w:ascii="Arial Narrow" w:hAnsi="Arial Narrow"/>
          <w:sz w:val="22"/>
          <w:szCs w:val="22"/>
        </w:rPr>
      </w:pPr>
      <w:r w:rsidRPr="00FE59CD">
        <w:rPr>
          <w:rFonts w:ascii="Arial Narrow" w:hAnsi="Arial Narrow"/>
          <w:sz w:val="22"/>
          <w:szCs w:val="22"/>
        </w:rPr>
        <w:t>________________________________________________________________________________________________________</w:t>
      </w:r>
      <w:r w:rsidR="00C86CE8" w:rsidRPr="00FE59CD">
        <w:rPr>
          <w:rFonts w:ascii="Arial Narrow" w:hAnsi="Arial Narrow"/>
          <w:sz w:val="22"/>
          <w:szCs w:val="22"/>
        </w:rPr>
        <w:tab/>
      </w:r>
    </w:p>
    <w:p w:rsidR="00E71610" w:rsidRPr="00DD4931" w:rsidRDefault="00B50DB1" w:rsidP="00294D39">
      <w:pPr>
        <w:pStyle w:val="ListParagraph"/>
        <w:ind w:hanging="720"/>
        <w:rPr>
          <w:rFonts w:asciiTheme="majorHAnsi" w:hAnsiTheme="majorHAnsi"/>
          <w:sz w:val="22"/>
          <w:szCs w:val="22"/>
        </w:rPr>
      </w:pPr>
      <w:r w:rsidRPr="00DD4931">
        <w:rPr>
          <w:rFonts w:ascii="Arial Narrow" w:hAnsi="Arial Narrow"/>
          <w:sz w:val="22"/>
          <w:szCs w:val="22"/>
        </w:rPr>
        <w:t>I would like to begin on</w:t>
      </w:r>
      <w:r w:rsidRPr="00DD4931">
        <w:rPr>
          <w:rFonts w:asciiTheme="majorHAnsi" w:hAnsiTheme="majorHAnsi"/>
          <w:sz w:val="22"/>
          <w:szCs w:val="22"/>
        </w:rPr>
        <w:t xml:space="preserve"> __________________________. (Date of </w:t>
      </w:r>
      <w:r w:rsidR="00A06A60" w:rsidRPr="00DD4931">
        <w:rPr>
          <w:rFonts w:asciiTheme="majorHAnsi" w:hAnsiTheme="majorHAnsi"/>
          <w:sz w:val="22"/>
          <w:szCs w:val="22"/>
        </w:rPr>
        <w:t xml:space="preserve">Requested </w:t>
      </w:r>
      <w:r w:rsidRPr="00DD4931">
        <w:rPr>
          <w:rFonts w:asciiTheme="majorHAnsi" w:hAnsiTheme="majorHAnsi"/>
          <w:sz w:val="22"/>
          <w:szCs w:val="22"/>
        </w:rPr>
        <w:t>Entry)</w:t>
      </w:r>
    </w:p>
    <w:p w:rsidR="00294D39" w:rsidRPr="00DD4931" w:rsidRDefault="00294D39" w:rsidP="00294D39">
      <w:pPr>
        <w:pStyle w:val="ListParagraph"/>
        <w:ind w:hanging="720"/>
        <w:rPr>
          <w:rFonts w:asciiTheme="majorHAnsi" w:hAnsiTheme="majorHAnsi"/>
          <w:sz w:val="22"/>
          <w:szCs w:val="22"/>
        </w:rPr>
      </w:pPr>
    </w:p>
    <w:p w:rsidR="009F5648" w:rsidRDefault="009F5648" w:rsidP="00294D39">
      <w:pPr>
        <w:pStyle w:val="ListParagraph"/>
        <w:ind w:hanging="720"/>
        <w:rPr>
          <w:rFonts w:asciiTheme="majorHAnsi" w:hAnsiTheme="majorHAnsi"/>
          <w:b/>
          <w:sz w:val="22"/>
          <w:szCs w:val="22"/>
        </w:rPr>
      </w:pPr>
    </w:p>
    <w:p w:rsidR="00294D39" w:rsidRPr="00DD4931" w:rsidRDefault="009F5648" w:rsidP="00294D39">
      <w:pPr>
        <w:pStyle w:val="ListParagraph"/>
        <w:ind w:hanging="720"/>
        <w:rPr>
          <w:rFonts w:asciiTheme="majorHAnsi" w:hAnsiTheme="majorHAnsi"/>
          <w:b/>
          <w:sz w:val="22"/>
          <w:szCs w:val="22"/>
        </w:rPr>
      </w:pPr>
      <w:r>
        <w:rPr>
          <w:rFonts w:asciiTheme="majorHAnsi" w:hAnsiTheme="majorHAnsi"/>
          <w:b/>
          <w:sz w:val="22"/>
          <w:szCs w:val="22"/>
        </w:rPr>
        <w:lastRenderedPageBreak/>
        <w:t>Sessions &amp; Fee Schedule</w:t>
      </w:r>
    </w:p>
    <w:p w:rsidR="00C86CE8" w:rsidRPr="009F5648" w:rsidRDefault="009F5648" w:rsidP="009F5648">
      <w:pPr>
        <w:pStyle w:val="ListParagraph"/>
        <w:ind w:hanging="720"/>
        <w:rPr>
          <w:rFonts w:asciiTheme="majorHAnsi" w:hAnsiTheme="majorHAnsi"/>
          <w:sz w:val="22"/>
          <w:szCs w:val="22"/>
        </w:rPr>
      </w:pPr>
      <w:r w:rsidRPr="009F5648">
        <w:rPr>
          <w:rFonts w:asciiTheme="majorHAnsi" w:hAnsiTheme="majorHAnsi"/>
          <w:sz w:val="22"/>
          <w:szCs w:val="22"/>
        </w:rPr>
        <w:t>Please indicate the schedule that you would prefer for your child. Preferences are not guaranteed and you will be contacted about any opening available</w:t>
      </w:r>
      <w:r>
        <w:rPr>
          <w:rFonts w:asciiTheme="majorHAnsi" w:hAnsiTheme="majorHAnsi"/>
          <w:sz w:val="22"/>
          <w:szCs w:val="22"/>
        </w:rPr>
        <w:t>.</w:t>
      </w:r>
    </w:p>
    <w:p w:rsidR="000A15BF" w:rsidRPr="00DD4931" w:rsidRDefault="000A15BF" w:rsidP="00230A90">
      <w:pPr>
        <w:pStyle w:val="ListParagraph"/>
        <w:ind w:hanging="720"/>
        <w:jc w:val="center"/>
        <w:rPr>
          <w:rFonts w:asciiTheme="majorHAnsi" w:hAnsiTheme="majorHAnsi"/>
          <w:b/>
          <w:sz w:val="22"/>
          <w:szCs w:val="22"/>
        </w:rPr>
      </w:pPr>
    </w:p>
    <w:p w:rsidR="007604E8" w:rsidRPr="00DD4931" w:rsidRDefault="007604E8" w:rsidP="007604E8">
      <w:pPr>
        <w:spacing w:after="0"/>
        <w:jc w:val="center"/>
        <w:rPr>
          <w:rFonts w:asciiTheme="majorHAnsi" w:hAnsiTheme="majorHAnsi" w:cs="Arial"/>
          <w:sz w:val="18"/>
          <w:szCs w:val="18"/>
        </w:rPr>
      </w:pPr>
    </w:p>
    <w:p w:rsidR="005515B0" w:rsidRPr="00DD4931" w:rsidRDefault="005515B0" w:rsidP="00D12504">
      <w:pPr>
        <w:jc w:val="center"/>
        <w:rPr>
          <w:rFonts w:asciiTheme="majorHAnsi" w:hAnsiTheme="majorHAnsi" w:cstheme="majorHAnsi"/>
          <w:b/>
          <w:sz w:val="18"/>
          <w:szCs w:val="18"/>
          <w:u w:val="single"/>
        </w:rPr>
      </w:pPr>
    </w:p>
    <w:p w:rsidR="00322D78" w:rsidRPr="00DD4931" w:rsidRDefault="00322D78" w:rsidP="00D12504">
      <w:pPr>
        <w:jc w:val="center"/>
        <w:rPr>
          <w:rFonts w:asciiTheme="majorHAnsi" w:hAnsiTheme="majorHAnsi" w:cstheme="majorHAnsi"/>
          <w:b/>
          <w:sz w:val="22"/>
          <w:szCs w:val="22"/>
          <w:u w:val="single"/>
        </w:rPr>
      </w:pPr>
    </w:p>
    <w:tbl>
      <w:tblPr>
        <w:tblStyle w:val="TableGrid"/>
        <w:tblpPr w:leftFromText="180" w:rightFromText="180" w:vertAnchor="page" w:horzAnchor="margin" w:tblpX="445" w:tblpY="1426"/>
        <w:tblW w:w="8820" w:type="dxa"/>
        <w:tblLayout w:type="fixed"/>
        <w:tblLook w:val="04A0" w:firstRow="1" w:lastRow="0" w:firstColumn="1" w:lastColumn="0" w:noHBand="0" w:noVBand="1"/>
      </w:tblPr>
      <w:tblGrid>
        <w:gridCol w:w="1171"/>
        <w:gridCol w:w="22"/>
        <w:gridCol w:w="3689"/>
        <w:gridCol w:w="1428"/>
        <w:gridCol w:w="2510"/>
      </w:tblGrid>
      <w:tr w:rsidR="00FE59CD" w:rsidRPr="004B7759" w:rsidTr="0029515F">
        <w:trPr>
          <w:trHeight w:val="530"/>
        </w:trPr>
        <w:tc>
          <w:tcPr>
            <w:tcW w:w="8820" w:type="dxa"/>
            <w:gridSpan w:val="5"/>
            <w:tcBorders>
              <w:top w:val="single" w:sz="4" w:space="0" w:color="auto"/>
              <w:left w:val="single" w:sz="4" w:space="0" w:color="auto"/>
              <w:bottom w:val="single" w:sz="4" w:space="0" w:color="auto"/>
              <w:right w:val="single" w:sz="4" w:space="0" w:color="auto"/>
            </w:tcBorders>
          </w:tcPr>
          <w:p w:rsidR="00FE59CD" w:rsidRPr="004B7759" w:rsidRDefault="00FE59CD" w:rsidP="0029515F">
            <w:pPr>
              <w:jc w:val="center"/>
              <w:rPr>
                <w:rFonts w:asciiTheme="majorHAnsi" w:hAnsiTheme="majorHAnsi"/>
                <w:b/>
                <w:bCs/>
                <w:i/>
                <w:iCs/>
                <w:sz w:val="18"/>
                <w:szCs w:val="18"/>
              </w:rPr>
            </w:pPr>
            <w:r w:rsidRPr="004B7759">
              <w:rPr>
                <w:rFonts w:asciiTheme="majorHAnsi" w:hAnsiTheme="majorHAnsi"/>
                <w:b/>
                <w:bCs/>
                <w:i/>
                <w:iCs/>
                <w:sz w:val="18"/>
                <w:szCs w:val="18"/>
              </w:rPr>
              <w:t xml:space="preserve">The Ann Campbell Early Learning Center         </w:t>
            </w:r>
          </w:p>
          <w:p w:rsidR="00FE59CD" w:rsidRPr="004B7759" w:rsidRDefault="00FE59CD" w:rsidP="0029515F">
            <w:pPr>
              <w:jc w:val="center"/>
              <w:rPr>
                <w:rFonts w:asciiTheme="majorHAnsi" w:hAnsiTheme="majorHAnsi"/>
                <w:b/>
                <w:bCs/>
                <w:i/>
                <w:iCs/>
                <w:sz w:val="18"/>
                <w:szCs w:val="18"/>
              </w:rPr>
            </w:pPr>
            <w:r w:rsidRPr="004B7759">
              <w:rPr>
                <w:rFonts w:asciiTheme="majorHAnsi" w:hAnsiTheme="majorHAnsi"/>
                <w:b/>
                <w:bCs/>
                <w:i/>
                <w:iCs/>
                <w:sz w:val="18"/>
                <w:szCs w:val="18"/>
              </w:rPr>
              <w:t xml:space="preserve">    ACE Learning Center</w:t>
            </w:r>
          </w:p>
        </w:tc>
      </w:tr>
      <w:tr w:rsidR="00FE59CD" w:rsidRPr="004B7759" w:rsidTr="0029515F">
        <w:trPr>
          <w:trHeight w:val="794"/>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sz w:val="18"/>
                <w:szCs w:val="18"/>
              </w:rPr>
            </w:pPr>
            <w:r w:rsidRPr="004B7759">
              <w:rPr>
                <w:rFonts w:asciiTheme="majorHAnsi" w:hAnsiTheme="majorHAnsi"/>
                <w:b/>
                <w:bCs/>
                <w:i/>
                <w:iCs/>
                <w:sz w:val="18"/>
                <w:szCs w:val="18"/>
              </w:rPr>
              <w:br w:type="page"/>
            </w:r>
            <w:r w:rsidRPr="004B7759">
              <w:rPr>
                <w:rFonts w:asciiTheme="majorHAnsi" w:hAnsiTheme="majorHAnsi"/>
                <w:b/>
                <w:sz w:val="18"/>
                <w:szCs w:val="18"/>
              </w:rPr>
              <w:t>BAIRD LANE</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GREEN</w:t>
            </w:r>
            <w:r>
              <w:rPr>
                <w:rFonts w:asciiTheme="majorHAnsi" w:hAnsiTheme="majorHAnsi"/>
                <w:b/>
                <w:sz w:val="18"/>
                <w:szCs w:val="18"/>
              </w:rPr>
              <w:t>:</w:t>
            </w:r>
            <w:r w:rsidRPr="004B7759">
              <w:rPr>
                <w:rFonts w:asciiTheme="majorHAnsi" w:hAnsiTheme="majorHAnsi"/>
                <w:b/>
                <w:sz w:val="18"/>
                <w:szCs w:val="18"/>
              </w:rPr>
              <w:t xml:space="preserve"> 1</w:t>
            </w:r>
            <w:r>
              <w:rPr>
                <w:rFonts w:asciiTheme="majorHAnsi" w:hAnsiTheme="majorHAnsi"/>
                <w:b/>
                <w:sz w:val="18"/>
                <w:szCs w:val="18"/>
              </w:rPr>
              <w:t>5 months</w:t>
            </w:r>
            <w:r w:rsidRPr="004B7759">
              <w:rPr>
                <w:rFonts w:asciiTheme="majorHAnsi" w:hAnsiTheme="majorHAnsi"/>
                <w:b/>
                <w:sz w:val="18"/>
                <w:szCs w:val="18"/>
              </w:rPr>
              <w:t>-2 year olds</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BLUE: 2-3 year olds</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 xml:space="preserve"> RED ROOMS: 3-4 year olds</w:t>
            </w:r>
          </w:p>
        </w:tc>
      </w:tr>
      <w:tr w:rsidR="00FE59CD" w:rsidRPr="004B7759" w:rsidTr="0029515F">
        <w:trPr>
          <w:trHeight w:val="623"/>
        </w:trPr>
        <w:tc>
          <w:tcPr>
            <w:tcW w:w="1193"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sidRPr="004B7759">
              <w:rPr>
                <w:rFonts w:asciiTheme="majorHAnsi" w:hAnsiTheme="majorHAnsi"/>
                <w:b/>
                <w:sz w:val="18"/>
                <w:szCs w:val="18"/>
              </w:rPr>
              <w:t>Please Check √</w:t>
            </w:r>
          </w:p>
          <w:p w:rsidR="00FE59CD" w:rsidRPr="004B7759" w:rsidRDefault="00FE59CD" w:rsidP="0029515F">
            <w:pPr>
              <w:rPr>
                <w:rFonts w:asciiTheme="majorHAnsi" w:hAnsiTheme="majorHAnsi"/>
                <w:b/>
                <w:sz w:val="18"/>
                <w:szCs w:val="18"/>
              </w:rPr>
            </w:pPr>
            <w:r w:rsidRPr="004B7759">
              <w:rPr>
                <w:rFonts w:asciiTheme="majorHAnsi" w:hAnsiTheme="majorHAnsi"/>
                <w:b/>
                <w:sz w:val="18"/>
                <w:szCs w:val="18"/>
              </w:rPr>
              <w:t xml:space="preserve">Scheduling </w:t>
            </w:r>
          </w:p>
          <w:p w:rsidR="00FE59CD" w:rsidRPr="004B7759" w:rsidRDefault="00FE59CD" w:rsidP="0029515F">
            <w:pPr>
              <w:rPr>
                <w:rFonts w:asciiTheme="majorHAnsi" w:hAnsiTheme="majorHAnsi"/>
                <w:b/>
                <w:sz w:val="18"/>
                <w:szCs w:val="18"/>
              </w:rPr>
            </w:pPr>
            <w:r w:rsidRPr="004B7759">
              <w:rPr>
                <w:rFonts w:asciiTheme="majorHAnsi" w:hAnsiTheme="majorHAnsi"/>
                <w:b/>
                <w:sz w:val="18"/>
                <w:szCs w:val="18"/>
              </w:rPr>
              <w:t>Preference</w:t>
            </w:r>
          </w:p>
        </w:tc>
        <w:tc>
          <w:tcPr>
            <w:tcW w:w="5117"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sz w:val="18"/>
                <w:szCs w:val="18"/>
              </w:rPr>
            </w:pPr>
          </w:p>
          <w:p w:rsidR="00FE59CD" w:rsidRPr="004B7759" w:rsidRDefault="00FE59CD" w:rsidP="0029515F">
            <w:pPr>
              <w:rPr>
                <w:rFonts w:asciiTheme="majorHAnsi" w:hAnsiTheme="majorHAnsi"/>
                <w:b/>
                <w:sz w:val="18"/>
                <w:szCs w:val="18"/>
              </w:rPr>
            </w:pPr>
            <w:r w:rsidRPr="004B7759">
              <w:rPr>
                <w:rFonts w:asciiTheme="majorHAnsi" w:hAnsiTheme="majorHAnsi"/>
                <w:b/>
                <w:sz w:val="18"/>
                <w:szCs w:val="18"/>
              </w:rPr>
              <w:t xml:space="preserve">                                                                                            Program </w:t>
            </w:r>
            <w:r w:rsidRPr="004B7759">
              <w:rPr>
                <w:rFonts w:asciiTheme="majorHAnsi" w:hAnsiTheme="majorHAnsi"/>
                <w:b/>
                <w:sz w:val="18"/>
                <w:szCs w:val="18"/>
              </w:rPr>
              <w:br/>
              <w:t xml:space="preserve">                                                                                              Times</w:t>
            </w:r>
          </w:p>
        </w:tc>
        <w:tc>
          <w:tcPr>
            <w:tcW w:w="2510" w:type="dxa"/>
            <w:tcBorders>
              <w:top w:val="single" w:sz="4" w:space="0" w:color="auto"/>
              <w:left w:val="single" w:sz="4" w:space="0" w:color="auto"/>
              <w:bottom w:val="single" w:sz="4" w:space="0" w:color="auto"/>
              <w:right w:val="single" w:sz="4" w:space="0" w:color="auto"/>
            </w:tcBorders>
            <w:vAlign w:val="bottom"/>
          </w:tcPr>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Monthly Rates</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7030A0"/>
                <w:sz w:val="18"/>
                <w:szCs w:val="18"/>
                <w:u w:val="single"/>
              </w:rPr>
            </w:pPr>
            <w:r w:rsidRPr="004B7759">
              <w:rPr>
                <w:rFonts w:asciiTheme="majorHAnsi" w:hAnsiTheme="majorHAnsi"/>
                <w:b/>
                <w:color w:val="7030A0"/>
                <w:sz w:val="18"/>
                <w:szCs w:val="18"/>
              </w:rPr>
              <w:t>A.  Full-Day/Full Time Programs</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7030A0"/>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7030A0"/>
                <w:sz w:val="18"/>
                <w:szCs w:val="18"/>
              </w:rPr>
            </w:pPr>
            <w:r w:rsidRPr="004B7759">
              <w:rPr>
                <w:rFonts w:asciiTheme="majorHAnsi" w:hAnsiTheme="majorHAnsi"/>
                <w:color w:val="7030A0"/>
                <w:sz w:val="18"/>
                <w:szCs w:val="18"/>
              </w:rPr>
              <w:t>Monday—Friday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7030A0"/>
                <w:sz w:val="18"/>
                <w:szCs w:val="18"/>
              </w:rPr>
            </w:pPr>
            <w:r w:rsidRPr="004B7759">
              <w:rPr>
                <w:rFonts w:asciiTheme="majorHAnsi" w:hAnsiTheme="majorHAnsi"/>
                <w:color w:val="7030A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7030A0"/>
                <w:sz w:val="18"/>
                <w:szCs w:val="18"/>
              </w:rPr>
            </w:pPr>
            <w:r w:rsidRPr="004B7759">
              <w:rPr>
                <w:rFonts w:asciiTheme="majorHAnsi" w:hAnsiTheme="majorHAnsi"/>
                <w:color w:val="7030A0"/>
                <w:sz w:val="18"/>
                <w:szCs w:val="18"/>
              </w:rPr>
              <w:t>$720</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00B050"/>
                <w:sz w:val="18"/>
                <w:szCs w:val="18"/>
              </w:rPr>
            </w:pPr>
            <w:r>
              <w:rPr>
                <w:rFonts w:asciiTheme="majorHAnsi" w:hAnsiTheme="majorHAnsi"/>
                <w:b/>
                <w:color w:val="00B050"/>
                <w:sz w:val="18"/>
                <w:szCs w:val="18"/>
              </w:rPr>
              <w:t xml:space="preserve">B.  Part-Time Programs: 2, 3, or 4 </w:t>
            </w:r>
            <w:r w:rsidRPr="004B7759">
              <w:rPr>
                <w:rFonts w:asciiTheme="majorHAnsi" w:hAnsiTheme="majorHAnsi"/>
                <w:b/>
                <w:color w:val="00B050"/>
                <w:sz w:val="18"/>
                <w:szCs w:val="18"/>
              </w:rPr>
              <w:t>Full Days</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$320</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 Friday or Tuesday/Thursday + 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$440</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Monday-Thursday</w:t>
            </w:r>
          </w:p>
        </w:tc>
        <w:tc>
          <w:tcPr>
            <w:tcW w:w="1428"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$575</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365F91" w:themeColor="accent1" w:themeShade="BF"/>
                <w:sz w:val="18"/>
                <w:szCs w:val="18"/>
              </w:rPr>
            </w:pPr>
            <w:r w:rsidRPr="004B7759">
              <w:rPr>
                <w:rFonts w:asciiTheme="majorHAnsi" w:hAnsiTheme="majorHAnsi"/>
                <w:b/>
                <w:color w:val="365F91" w:themeColor="accent1" w:themeShade="BF"/>
                <w:sz w:val="18"/>
                <w:szCs w:val="18"/>
              </w:rPr>
              <w:t>B.  Half-Day Programs: AM or PM</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8.00-12.00</w:t>
            </w:r>
          </w:p>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$200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8.00-12.00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34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264"/>
        </w:trPr>
        <w:tc>
          <w:tcPr>
            <w:tcW w:w="8820" w:type="dxa"/>
            <w:gridSpan w:val="5"/>
            <w:tcBorders>
              <w:top w:val="single" w:sz="4" w:space="0" w:color="auto"/>
              <w:left w:val="single" w:sz="4" w:space="0" w:color="auto"/>
              <w:bottom w:val="single" w:sz="4" w:space="0" w:color="auto"/>
              <w:right w:val="single" w:sz="4" w:space="0" w:color="auto"/>
            </w:tcBorders>
          </w:tcPr>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FAIRVIEW  CENTER</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 xml:space="preserve"> YELLOW ROOM: 4 year olds to Kindergarten </w:t>
            </w:r>
          </w:p>
          <w:p w:rsidR="00FE59CD" w:rsidRPr="004B7759" w:rsidRDefault="00FE59CD" w:rsidP="0029515F">
            <w:pPr>
              <w:jc w:val="center"/>
              <w:rPr>
                <w:rFonts w:asciiTheme="majorHAnsi" w:hAnsiTheme="majorHAnsi"/>
                <w:b/>
                <w:color w:val="984806"/>
                <w:sz w:val="18"/>
                <w:szCs w:val="18"/>
              </w:rPr>
            </w:pP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7030A0"/>
                <w:sz w:val="18"/>
                <w:szCs w:val="18"/>
              </w:rPr>
            </w:pPr>
            <w:r w:rsidRPr="004B7759">
              <w:rPr>
                <w:rFonts w:asciiTheme="majorHAnsi" w:hAnsiTheme="majorHAnsi"/>
                <w:b/>
                <w:color w:val="7030A0"/>
                <w:sz w:val="18"/>
                <w:szCs w:val="18"/>
              </w:rPr>
              <w:t>A.  Full-Day/Full-Time Programs</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7030A0"/>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b/>
                <w:color w:val="7030A0"/>
                <w:sz w:val="18"/>
                <w:szCs w:val="18"/>
              </w:rPr>
            </w:pPr>
            <w:r w:rsidRPr="004B7759">
              <w:rPr>
                <w:rFonts w:asciiTheme="majorHAnsi" w:hAnsiTheme="majorHAnsi"/>
                <w:b/>
                <w:color w:val="7030A0"/>
                <w:sz w:val="18"/>
                <w:szCs w:val="18"/>
              </w:rPr>
              <w:t>Monday—Friday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b/>
                <w:color w:val="7030A0"/>
                <w:sz w:val="18"/>
                <w:szCs w:val="18"/>
              </w:rPr>
            </w:pPr>
            <w:r w:rsidRPr="004B7759">
              <w:rPr>
                <w:rFonts w:asciiTheme="majorHAnsi" w:hAnsiTheme="majorHAnsi"/>
                <w:b/>
                <w:color w:val="7030A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b/>
                <w:color w:val="7030A0"/>
                <w:sz w:val="18"/>
                <w:szCs w:val="18"/>
              </w:rPr>
            </w:pPr>
            <w:r w:rsidRPr="004B7759">
              <w:rPr>
                <w:rFonts w:asciiTheme="majorHAnsi" w:hAnsiTheme="majorHAnsi"/>
                <w:b/>
                <w:color w:val="7030A0"/>
                <w:sz w:val="18"/>
                <w:szCs w:val="18"/>
              </w:rPr>
              <w:t>$720</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00B050"/>
                <w:sz w:val="18"/>
                <w:szCs w:val="18"/>
              </w:rPr>
            </w:pPr>
            <w:r w:rsidRPr="004B7759">
              <w:rPr>
                <w:rFonts w:asciiTheme="majorHAnsi" w:hAnsiTheme="majorHAnsi"/>
                <w:b/>
                <w:color w:val="00B050"/>
                <w:sz w:val="18"/>
                <w:szCs w:val="18"/>
              </w:rPr>
              <w:t>B.  Part-Time Programs: 2 or 3 Full Days</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$320</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 Friday or Tuesday/Thursday + 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$440</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Monday-Thursday</w:t>
            </w:r>
          </w:p>
        </w:tc>
        <w:tc>
          <w:tcPr>
            <w:tcW w:w="1428"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$575</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365F91" w:themeColor="accent1" w:themeShade="BF"/>
                <w:sz w:val="18"/>
                <w:szCs w:val="18"/>
              </w:rPr>
            </w:pPr>
            <w:r w:rsidRPr="004B7759">
              <w:rPr>
                <w:rFonts w:asciiTheme="majorHAnsi" w:hAnsiTheme="majorHAnsi"/>
                <w:b/>
                <w:color w:val="365F91" w:themeColor="accent1" w:themeShade="BF"/>
                <w:sz w:val="18"/>
                <w:szCs w:val="18"/>
              </w:rPr>
              <w:t>B.  Half-Day Programs: AM or PM</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7.30-1.00</w:t>
            </w:r>
          </w:p>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$200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7.30-1.00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tc>
      </w:tr>
      <w:tr w:rsidR="00FE59CD" w:rsidRPr="004B7759" w:rsidTr="0029515F">
        <w:trPr>
          <w:trHeight w:val="62"/>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r w:rsidRPr="004B7759">
              <w:rPr>
                <w:rFonts w:asciiTheme="majorHAnsi" w:hAnsiTheme="majorHAnsi"/>
                <w:color w:val="365F91" w:themeColor="accent1" w:themeShade="BF"/>
                <w:sz w:val="18"/>
                <w:szCs w:val="18"/>
              </w:rPr>
              <w:tab/>
            </w:r>
          </w:p>
          <w:p w:rsidR="00FE59CD" w:rsidRPr="004B7759" w:rsidRDefault="00FE59CD" w:rsidP="0029515F">
            <w:pPr>
              <w:rPr>
                <w:rFonts w:asciiTheme="majorHAnsi" w:hAnsiTheme="majorHAnsi"/>
                <w:color w:val="365F91" w:themeColor="accent1" w:themeShade="BF"/>
                <w:sz w:val="18"/>
                <w:szCs w:val="18"/>
              </w:rPr>
            </w:pP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tc>
      </w:tr>
    </w:tbl>
    <w:p w:rsidR="00322D78" w:rsidRPr="00DD4931" w:rsidRDefault="00322D78" w:rsidP="00D12504">
      <w:pPr>
        <w:jc w:val="center"/>
        <w:rPr>
          <w:rFonts w:asciiTheme="majorHAnsi" w:hAnsiTheme="majorHAnsi" w:cstheme="majorHAnsi"/>
          <w:b/>
          <w:sz w:val="22"/>
          <w:szCs w:val="22"/>
          <w:u w:val="single"/>
        </w:rPr>
      </w:pPr>
    </w:p>
    <w:p w:rsidR="00322D78" w:rsidRPr="00DD4931" w:rsidRDefault="00322D78" w:rsidP="00D12504">
      <w:pPr>
        <w:jc w:val="center"/>
        <w:rPr>
          <w:rFonts w:asciiTheme="majorHAnsi" w:hAnsiTheme="majorHAnsi" w:cstheme="majorHAnsi"/>
          <w:b/>
          <w:sz w:val="22"/>
          <w:szCs w:val="22"/>
          <w:u w:val="single"/>
        </w:rPr>
      </w:pPr>
    </w:p>
    <w:p w:rsidR="00DD4931" w:rsidRDefault="00DD4931" w:rsidP="00D12504">
      <w:pPr>
        <w:jc w:val="center"/>
        <w:rPr>
          <w:rFonts w:asciiTheme="majorHAnsi" w:hAnsiTheme="majorHAnsi"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AE1EE0" w:rsidRDefault="00AE1EE0" w:rsidP="00FE59CD">
      <w:pPr>
        <w:rPr>
          <w:rFonts w:ascii="Arial Narrow" w:hAnsi="Arial Narrow" w:cstheme="majorHAnsi"/>
          <w:b/>
          <w:sz w:val="22"/>
          <w:szCs w:val="22"/>
        </w:rPr>
      </w:pPr>
    </w:p>
    <w:p w:rsidR="009F5648" w:rsidRDefault="009F5648">
      <w:pPr>
        <w:rPr>
          <w:rFonts w:ascii="Arial Narrow" w:hAnsi="Arial Narrow" w:cstheme="majorHAnsi"/>
          <w:sz w:val="22"/>
          <w:szCs w:val="22"/>
        </w:rPr>
      </w:pPr>
      <w:r>
        <w:rPr>
          <w:rFonts w:ascii="Arial Narrow" w:hAnsi="Arial Narrow" w:cstheme="majorHAnsi"/>
          <w:sz w:val="22"/>
          <w:szCs w:val="22"/>
        </w:rPr>
        <w:br w:type="page"/>
      </w:r>
      <w:bookmarkStart w:id="0" w:name="_GoBack"/>
      <w:bookmarkEnd w:id="0"/>
    </w:p>
    <w:p w:rsidR="00632CB9" w:rsidRPr="00DD4931" w:rsidRDefault="00632CB9" w:rsidP="00492994">
      <w:pPr>
        <w:spacing w:after="0"/>
        <w:rPr>
          <w:rFonts w:ascii="Arial Narrow" w:hAnsi="Arial Narrow" w:cstheme="majorHAnsi"/>
          <w:sz w:val="22"/>
          <w:szCs w:val="22"/>
        </w:rPr>
      </w:pPr>
      <w:r w:rsidRPr="00DD4931">
        <w:rPr>
          <w:rFonts w:ascii="Arial Narrow" w:hAnsi="Arial Narrow" w:cstheme="majorHAnsi"/>
          <w:sz w:val="22"/>
          <w:szCs w:val="22"/>
        </w:rPr>
        <w:lastRenderedPageBreak/>
        <w:t>Visiting our web site www.mtsu.edu/acelearningcenter is highly recommended. The web site has descriptions of many of the functions of ACE Learning Center including pictures and brief explanations of what occurs in each classroom. There is also a Facebook page where you can find updated information in a social media-friendly format.</w:t>
      </w:r>
    </w:p>
    <w:p w:rsidR="00632CB9" w:rsidRDefault="00632CB9" w:rsidP="005515B0">
      <w:pPr>
        <w:jc w:val="center"/>
        <w:rPr>
          <w:rFonts w:ascii="Arial Narrow" w:hAnsi="Arial Narrow" w:cstheme="majorHAnsi"/>
          <w:b/>
          <w:sz w:val="22"/>
          <w:szCs w:val="22"/>
        </w:rPr>
      </w:pPr>
    </w:p>
    <w:p w:rsidR="005515B0" w:rsidRPr="00FE59CD" w:rsidRDefault="005515B0" w:rsidP="005515B0">
      <w:pPr>
        <w:jc w:val="center"/>
        <w:rPr>
          <w:rFonts w:ascii="Arial Narrow" w:hAnsi="Arial Narrow" w:cstheme="majorHAnsi"/>
          <w:b/>
          <w:sz w:val="22"/>
          <w:szCs w:val="22"/>
        </w:rPr>
      </w:pPr>
      <w:r w:rsidRPr="00FE59CD">
        <w:rPr>
          <w:rFonts w:ascii="Arial Narrow" w:hAnsi="Arial Narrow" w:cstheme="majorHAnsi"/>
          <w:b/>
          <w:sz w:val="22"/>
          <w:szCs w:val="22"/>
        </w:rPr>
        <w:t>The Progression of Placement and Enrollment</w:t>
      </w:r>
      <w:r w:rsidRPr="00FE59CD">
        <w:rPr>
          <w:rFonts w:ascii="Arial Narrow" w:hAnsi="Arial Narrow" w:cstheme="majorHAnsi"/>
          <w:b/>
          <w:i/>
          <w:sz w:val="22"/>
          <w:szCs w:val="22"/>
        </w:rPr>
        <w:t>:</w:t>
      </w:r>
    </w:p>
    <w:p w:rsidR="00FE59CD" w:rsidRPr="00FE59CD" w:rsidRDefault="00FE59CD" w:rsidP="00FE59CD">
      <w:pPr>
        <w:pStyle w:val="NoSpacing"/>
        <w:contextualSpacing/>
        <w:rPr>
          <w:rFonts w:ascii="Arial Narrow" w:hAnsi="Arial Narrow" w:cs="Arial"/>
          <w:sz w:val="22"/>
          <w:szCs w:val="22"/>
        </w:rPr>
      </w:pPr>
      <w:r w:rsidRPr="00FE59CD">
        <w:rPr>
          <w:rFonts w:ascii="Arial Narrow" w:hAnsi="Arial Narrow" w:cs="Arial"/>
          <w:sz w:val="22"/>
          <w:szCs w:val="22"/>
        </w:rPr>
        <w:t xml:space="preserve">Once an application is received, the child’s name is added to the waiting list. At that time, parents interested in enrolling their child are encouraged to visit the Center. Enrollment is determined based on the age of the child, balance based on developmental needs in the classroom, and date of application. </w:t>
      </w:r>
    </w:p>
    <w:p w:rsidR="00FE59CD" w:rsidRPr="00FE59CD" w:rsidRDefault="00FE59CD" w:rsidP="00FE59CD">
      <w:pPr>
        <w:pStyle w:val="NoSpacing"/>
        <w:contextualSpacing/>
        <w:rPr>
          <w:rFonts w:ascii="Arial Narrow" w:hAnsi="Arial Narrow" w:cs="Arial"/>
          <w:sz w:val="22"/>
          <w:szCs w:val="22"/>
        </w:rPr>
      </w:pPr>
    </w:p>
    <w:p w:rsidR="00FE59CD" w:rsidRPr="00FE59CD" w:rsidRDefault="00FE59CD" w:rsidP="00FE59CD">
      <w:pPr>
        <w:pStyle w:val="NoSpacing"/>
        <w:contextualSpacing/>
        <w:rPr>
          <w:rFonts w:ascii="Arial Narrow" w:hAnsi="Arial Narrow" w:cs="Arial"/>
          <w:sz w:val="22"/>
          <w:szCs w:val="22"/>
        </w:rPr>
      </w:pPr>
      <w:r w:rsidRPr="00FE59CD">
        <w:rPr>
          <w:rFonts w:ascii="Arial Narrow" w:hAnsi="Arial Narrow" w:cs="Arial"/>
          <w:sz w:val="22"/>
          <w:szCs w:val="22"/>
        </w:rPr>
        <w:t>One of the objectives of the Center is to support young children with developmental delays. Therefore, when fewer than half of the children in the classroom are children with developmental delays and the needs of the currently enrolled children can be adequately met, a child with a developmental delay will be given priority. Siblings of currently enrolled children also are given priority when age appropriate openings are available.</w:t>
      </w:r>
    </w:p>
    <w:p w:rsidR="00FE59CD" w:rsidRPr="00FE59CD" w:rsidRDefault="00FE59CD" w:rsidP="00FE59CD">
      <w:pPr>
        <w:pStyle w:val="NoSpacing"/>
        <w:contextualSpacing/>
        <w:rPr>
          <w:rFonts w:ascii="Arial Narrow" w:hAnsi="Arial Narrow" w:cs="Arial"/>
          <w:sz w:val="22"/>
          <w:szCs w:val="22"/>
        </w:rPr>
      </w:pPr>
    </w:p>
    <w:p w:rsidR="00422BF2" w:rsidRPr="00FE59CD" w:rsidRDefault="00FE59CD" w:rsidP="00FE59CD">
      <w:pPr>
        <w:pStyle w:val="NoSpacing"/>
        <w:contextualSpacing/>
        <w:rPr>
          <w:rFonts w:ascii="Arial Narrow" w:hAnsi="Arial Narrow" w:cs="Arial"/>
          <w:sz w:val="22"/>
          <w:szCs w:val="22"/>
        </w:rPr>
      </w:pPr>
      <w:r w:rsidRPr="00FE59CD">
        <w:rPr>
          <w:rFonts w:ascii="Arial Narrow" w:hAnsi="Arial Narrow" w:cs="Arial"/>
          <w:sz w:val="22"/>
          <w:szCs w:val="22"/>
        </w:rPr>
        <w:t>When an opening is available, a staff member will contact the parents to inform them of the opening. If the parents are interested in the available classroom spot, a time will be scheduled for the parents to complete enrollment paperwork and observe the classroom. All forms must be completed prior to the child’s first day of attendance.</w:t>
      </w:r>
      <w:r w:rsidRPr="00FE59CD">
        <w:rPr>
          <w:rFonts w:ascii="Arial Narrow" w:hAnsi="Arial Narrow" w:cs="Arial"/>
          <w:sz w:val="22"/>
          <w:szCs w:val="22"/>
        </w:rPr>
        <w:t xml:space="preserve"> </w:t>
      </w:r>
      <w:r w:rsidR="00863545" w:rsidRPr="00FE59CD">
        <w:rPr>
          <w:rFonts w:ascii="Arial Narrow" w:hAnsi="Arial Narrow" w:cs="Arial"/>
          <w:b/>
          <w:sz w:val="22"/>
          <w:szCs w:val="22"/>
        </w:rPr>
        <w:t>We</w:t>
      </w:r>
      <w:r w:rsidR="00863545" w:rsidRPr="00FE59CD">
        <w:rPr>
          <w:rFonts w:ascii="Arial Narrow" w:hAnsi="Arial Narrow" w:cs="Arial"/>
          <w:b/>
          <w:sz w:val="22"/>
          <w:szCs w:val="22"/>
          <w:u w:val="single"/>
        </w:rPr>
        <w:t xml:space="preserve"> </w:t>
      </w:r>
      <w:r w:rsidR="00422BF2" w:rsidRPr="00FE59CD">
        <w:rPr>
          <w:rFonts w:ascii="Arial Narrow" w:hAnsi="Arial Narrow" w:cs="Arial"/>
          <w:b/>
          <w:sz w:val="22"/>
          <w:szCs w:val="22"/>
          <w:u w:val="single"/>
        </w:rPr>
        <w:t>MUST</w:t>
      </w:r>
      <w:r w:rsidR="00422BF2" w:rsidRPr="00FE59CD">
        <w:rPr>
          <w:rFonts w:ascii="Arial Narrow" w:hAnsi="Arial Narrow" w:cs="Arial"/>
          <w:b/>
          <w:sz w:val="22"/>
          <w:szCs w:val="22"/>
        </w:rPr>
        <w:t xml:space="preserve"> have a Current Physical Examination Report/Medical Form</w:t>
      </w:r>
      <w:r w:rsidR="00422BF2" w:rsidRPr="00FE59CD">
        <w:rPr>
          <w:rFonts w:ascii="Arial Narrow" w:hAnsi="Arial Narrow" w:cs="Arial"/>
          <w:sz w:val="22"/>
          <w:szCs w:val="22"/>
        </w:rPr>
        <w:t xml:space="preserve"> completed by your child’s doctor and a completed/signed</w:t>
      </w:r>
      <w:r w:rsidR="00137D2A" w:rsidRPr="00FE59CD">
        <w:rPr>
          <w:rFonts w:ascii="Arial Narrow" w:hAnsi="Arial Narrow" w:cs="Arial"/>
          <w:sz w:val="22"/>
          <w:szCs w:val="22"/>
        </w:rPr>
        <w:t xml:space="preserve"> copy of the current</w:t>
      </w:r>
      <w:r w:rsidR="00422BF2" w:rsidRPr="00FE59CD">
        <w:rPr>
          <w:rFonts w:ascii="Arial Narrow" w:hAnsi="Arial Narrow" w:cs="Arial"/>
          <w:sz w:val="22"/>
          <w:szCs w:val="22"/>
        </w:rPr>
        <w:t xml:space="preserve"> State of Tennessee Immunization Form. If you have any questions, please do not hesitate to contact us. </w:t>
      </w:r>
    </w:p>
    <w:sectPr w:rsidR="00422BF2" w:rsidRPr="00FE59CD" w:rsidSect="006B7709">
      <w:pgSz w:w="12240" w:h="15840"/>
      <w:pgMar w:top="432" w:right="576"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visibility:visible;mso-wrap-style:square" o:bullet="t">
        <v:imagedata r:id="rId1" o:title="MM900185588[1]"/>
      </v:shape>
    </w:pict>
  </w:numPicBullet>
  <w:abstractNum w:abstractNumId="0">
    <w:nsid w:val="07CA737A"/>
    <w:multiLevelType w:val="hybridMultilevel"/>
    <w:tmpl w:val="5AE212D2"/>
    <w:lvl w:ilvl="0" w:tplc="67884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67A4A"/>
    <w:multiLevelType w:val="hybridMultilevel"/>
    <w:tmpl w:val="74520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E44C8"/>
    <w:multiLevelType w:val="hybridMultilevel"/>
    <w:tmpl w:val="DAFC9B9A"/>
    <w:lvl w:ilvl="0" w:tplc="B8CCFADA">
      <w:start w:val="8"/>
      <w:numFmt w:val="bullet"/>
      <w:lvlText w:val=""/>
      <w:lvlJc w:val="left"/>
      <w:pPr>
        <w:ind w:left="720" w:hanging="360"/>
      </w:pPr>
      <w:rPr>
        <w:rFonts w:ascii="Webdings" w:eastAsiaTheme="minorHAnsi" w:hAnsi="Web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14EF1"/>
    <w:multiLevelType w:val="hybridMultilevel"/>
    <w:tmpl w:val="84BCA3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9206F"/>
    <w:multiLevelType w:val="hybridMultilevel"/>
    <w:tmpl w:val="D42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9877E0"/>
    <w:multiLevelType w:val="hybridMultilevel"/>
    <w:tmpl w:val="2AD0F0EE"/>
    <w:lvl w:ilvl="0" w:tplc="61CAED8E">
      <w:start w:val="1"/>
      <w:numFmt w:val="bullet"/>
      <w:lvlText w:val=""/>
      <w:lvlPicBulletId w:val="0"/>
      <w:lvlJc w:val="left"/>
      <w:pPr>
        <w:tabs>
          <w:tab w:val="num" w:pos="720"/>
        </w:tabs>
        <w:ind w:left="720" w:hanging="360"/>
      </w:pPr>
      <w:rPr>
        <w:rFonts w:ascii="Symbol" w:hAnsi="Symbol" w:hint="default"/>
      </w:rPr>
    </w:lvl>
    <w:lvl w:ilvl="1" w:tplc="2632A4A8" w:tentative="1">
      <w:start w:val="1"/>
      <w:numFmt w:val="bullet"/>
      <w:lvlText w:val=""/>
      <w:lvlJc w:val="left"/>
      <w:pPr>
        <w:tabs>
          <w:tab w:val="num" w:pos="1440"/>
        </w:tabs>
        <w:ind w:left="1440" w:hanging="360"/>
      </w:pPr>
      <w:rPr>
        <w:rFonts w:ascii="Symbol" w:hAnsi="Symbol" w:hint="default"/>
      </w:rPr>
    </w:lvl>
    <w:lvl w:ilvl="2" w:tplc="6302BB64" w:tentative="1">
      <w:start w:val="1"/>
      <w:numFmt w:val="bullet"/>
      <w:lvlText w:val=""/>
      <w:lvlJc w:val="left"/>
      <w:pPr>
        <w:tabs>
          <w:tab w:val="num" w:pos="2160"/>
        </w:tabs>
        <w:ind w:left="2160" w:hanging="360"/>
      </w:pPr>
      <w:rPr>
        <w:rFonts w:ascii="Symbol" w:hAnsi="Symbol" w:hint="default"/>
      </w:rPr>
    </w:lvl>
    <w:lvl w:ilvl="3" w:tplc="A558BE10" w:tentative="1">
      <w:start w:val="1"/>
      <w:numFmt w:val="bullet"/>
      <w:lvlText w:val=""/>
      <w:lvlJc w:val="left"/>
      <w:pPr>
        <w:tabs>
          <w:tab w:val="num" w:pos="2880"/>
        </w:tabs>
        <w:ind w:left="2880" w:hanging="360"/>
      </w:pPr>
      <w:rPr>
        <w:rFonts w:ascii="Symbol" w:hAnsi="Symbol" w:hint="default"/>
      </w:rPr>
    </w:lvl>
    <w:lvl w:ilvl="4" w:tplc="2766E894" w:tentative="1">
      <w:start w:val="1"/>
      <w:numFmt w:val="bullet"/>
      <w:lvlText w:val=""/>
      <w:lvlJc w:val="left"/>
      <w:pPr>
        <w:tabs>
          <w:tab w:val="num" w:pos="3600"/>
        </w:tabs>
        <w:ind w:left="3600" w:hanging="360"/>
      </w:pPr>
      <w:rPr>
        <w:rFonts w:ascii="Symbol" w:hAnsi="Symbol" w:hint="default"/>
      </w:rPr>
    </w:lvl>
    <w:lvl w:ilvl="5" w:tplc="1D3878A0" w:tentative="1">
      <w:start w:val="1"/>
      <w:numFmt w:val="bullet"/>
      <w:lvlText w:val=""/>
      <w:lvlJc w:val="left"/>
      <w:pPr>
        <w:tabs>
          <w:tab w:val="num" w:pos="4320"/>
        </w:tabs>
        <w:ind w:left="4320" w:hanging="360"/>
      </w:pPr>
      <w:rPr>
        <w:rFonts w:ascii="Symbol" w:hAnsi="Symbol" w:hint="default"/>
      </w:rPr>
    </w:lvl>
    <w:lvl w:ilvl="6" w:tplc="F6AE1D86" w:tentative="1">
      <w:start w:val="1"/>
      <w:numFmt w:val="bullet"/>
      <w:lvlText w:val=""/>
      <w:lvlJc w:val="left"/>
      <w:pPr>
        <w:tabs>
          <w:tab w:val="num" w:pos="5040"/>
        </w:tabs>
        <w:ind w:left="5040" w:hanging="360"/>
      </w:pPr>
      <w:rPr>
        <w:rFonts w:ascii="Symbol" w:hAnsi="Symbol" w:hint="default"/>
      </w:rPr>
    </w:lvl>
    <w:lvl w:ilvl="7" w:tplc="EB98BF74" w:tentative="1">
      <w:start w:val="1"/>
      <w:numFmt w:val="bullet"/>
      <w:lvlText w:val=""/>
      <w:lvlJc w:val="left"/>
      <w:pPr>
        <w:tabs>
          <w:tab w:val="num" w:pos="5760"/>
        </w:tabs>
        <w:ind w:left="5760" w:hanging="360"/>
      </w:pPr>
      <w:rPr>
        <w:rFonts w:ascii="Symbol" w:hAnsi="Symbol" w:hint="default"/>
      </w:rPr>
    </w:lvl>
    <w:lvl w:ilvl="8" w:tplc="5EE60108" w:tentative="1">
      <w:start w:val="1"/>
      <w:numFmt w:val="bullet"/>
      <w:lvlText w:val=""/>
      <w:lvlJc w:val="left"/>
      <w:pPr>
        <w:tabs>
          <w:tab w:val="num" w:pos="6480"/>
        </w:tabs>
        <w:ind w:left="6480" w:hanging="360"/>
      </w:pPr>
      <w:rPr>
        <w:rFonts w:ascii="Symbol" w:hAnsi="Symbol" w:hint="default"/>
      </w:rPr>
    </w:lvl>
  </w:abstractNum>
  <w:abstractNum w:abstractNumId="6">
    <w:nsid w:val="1E123F40"/>
    <w:multiLevelType w:val="hybridMultilevel"/>
    <w:tmpl w:val="8EAC0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E193A"/>
    <w:multiLevelType w:val="hybridMultilevel"/>
    <w:tmpl w:val="078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562C9"/>
    <w:multiLevelType w:val="hybridMultilevel"/>
    <w:tmpl w:val="23829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441D28"/>
    <w:multiLevelType w:val="hybridMultilevel"/>
    <w:tmpl w:val="835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7456F"/>
    <w:multiLevelType w:val="hybridMultilevel"/>
    <w:tmpl w:val="D914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4037A"/>
    <w:multiLevelType w:val="hybridMultilevel"/>
    <w:tmpl w:val="418E3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22A34"/>
    <w:multiLevelType w:val="hybridMultilevel"/>
    <w:tmpl w:val="A8A89E20"/>
    <w:lvl w:ilvl="0" w:tplc="67884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D12F2"/>
    <w:multiLevelType w:val="hybridMultilevel"/>
    <w:tmpl w:val="25B87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14E6A"/>
    <w:multiLevelType w:val="hybridMultilevel"/>
    <w:tmpl w:val="F35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7FA"/>
    <w:multiLevelType w:val="hybridMultilevel"/>
    <w:tmpl w:val="24BA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A3510"/>
    <w:multiLevelType w:val="hybridMultilevel"/>
    <w:tmpl w:val="BAD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2618"/>
    <w:multiLevelType w:val="hybridMultilevel"/>
    <w:tmpl w:val="5C58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E5776"/>
    <w:multiLevelType w:val="hybridMultilevel"/>
    <w:tmpl w:val="4D2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4398B"/>
    <w:multiLevelType w:val="hybridMultilevel"/>
    <w:tmpl w:val="71F8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F6FE9"/>
    <w:multiLevelType w:val="hybridMultilevel"/>
    <w:tmpl w:val="FE9067F0"/>
    <w:lvl w:ilvl="0" w:tplc="0409000F">
      <w:start w:val="1"/>
      <w:numFmt w:val="decimal"/>
      <w:lvlText w:val="%1."/>
      <w:lvlJc w:val="left"/>
      <w:pPr>
        <w:ind w:left="720" w:hanging="360"/>
      </w:pPr>
      <w:rPr>
        <w:rFonts w:hint="default"/>
      </w:rPr>
    </w:lvl>
    <w:lvl w:ilvl="1" w:tplc="B8CCFADA">
      <w:start w:val="8"/>
      <w:numFmt w:val="bullet"/>
      <w:lvlText w:val=""/>
      <w:lvlJc w:val="left"/>
      <w:pPr>
        <w:ind w:left="1440" w:hanging="360"/>
      </w:pPr>
      <w:rPr>
        <w:rFonts w:ascii="Webdings" w:eastAsiaTheme="minorHAnsi" w:hAnsi="Web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D0151"/>
    <w:multiLevelType w:val="hybridMultilevel"/>
    <w:tmpl w:val="75BE7AA6"/>
    <w:lvl w:ilvl="0" w:tplc="B8CCFADA">
      <w:start w:val="8"/>
      <w:numFmt w:val="bullet"/>
      <w:lvlText w:val=""/>
      <w:lvlJc w:val="left"/>
      <w:pPr>
        <w:ind w:left="720" w:hanging="360"/>
      </w:pPr>
      <w:rPr>
        <w:rFonts w:ascii="Webdings" w:eastAsiaTheme="minorHAnsi" w:hAnsi="Webdings" w:cstheme="minorBidi" w:hint="default"/>
      </w:rPr>
    </w:lvl>
    <w:lvl w:ilvl="1" w:tplc="B8CCFADA">
      <w:start w:val="8"/>
      <w:numFmt w:val="bullet"/>
      <w:lvlText w:val=""/>
      <w:lvlJc w:val="left"/>
      <w:pPr>
        <w:ind w:left="1440" w:hanging="360"/>
      </w:pPr>
      <w:rPr>
        <w:rFonts w:ascii="Webdings" w:eastAsiaTheme="minorHAnsi" w:hAnsi="Web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F4E41"/>
    <w:multiLevelType w:val="hybridMultilevel"/>
    <w:tmpl w:val="A62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71120"/>
    <w:multiLevelType w:val="hybridMultilevel"/>
    <w:tmpl w:val="754E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F49E9"/>
    <w:multiLevelType w:val="hybridMultilevel"/>
    <w:tmpl w:val="59405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6"/>
  </w:num>
  <w:num w:numId="4">
    <w:abstractNumId w:val="18"/>
  </w:num>
  <w:num w:numId="5">
    <w:abstractNumId w:val="8"/>
  </w:num>
  <w:num w:numId="6">
    <w:abstractNumId w:val="23"/>
  </w:num>
  <w:num w:numId="7">
    <w:abstractNumId w:val="24"/>
  </w:num>
  <w:num w:numId="8">
    <w:abstractNumId w:val="19"/>
  </w:num>
  <w:num w:numId="9">
    <w:abstractNumId w:val="9"/>
  </w:num>
  <w:num w:numId="10">
    <w:abstractNumId w:val="11"/>
  </w:num>
  <w:num w:numId="11">
    <w:abstractNumId w:val="3"/>
  </w:num>
  <w:num w:numId="12">
    <w:abstractNumId w:val="5"/>
  </w:num>
  <w:num w:numId="13">
    <w:abstractNumId w:val="10"/>
  </w:num>
  <w:num w:numId="14">
    <w:abstractNumId w:val="14"/>
  </w:num>
  <w:num w:numId="15">
    <w:abstractNumId w:val="7"/>
  </w:num>
  <w:num w:numId="16">
    <w:abstractNumId w:val="22"/>
  </w:num>
  <w:num w:numId="17">
    <w:abstractNumId w:val="15"/>
  </w:num>
  <w:num w:numId="18">
    <w:abstractNumId w:val="6"/>
  </w:num>
  <w:num w:numId="19">
    <w:abstractNumId w:val="1"/>
  </w:num>
  <w:num w:numId="20">
    <w:abstractNumId w:val="0"/>
  </w:num>
  <w:num w:numId="21">
    <w:abstractNumId w:val="12"/>
  </w:num>
  <w:num w:numId="22">
    <w:abstractNumId w:val="4"/>
  </w:num>
  <w:num w:numId="23">
    <w:abstractNumId w:val="13"/>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2"/>
    <w:rsid w:val="0006384B"/>
    <w:rsid w:val="000700BE"/>
    <w:rsid w:val="00085515"/>
    <w:rsid w:val="000A15BF"/>
    <w:rsid w:val="00114057"/>
    <w:rsid w:val="00137D2A"/>
    <w:rsid w:val="001A5244"/>
    <w:rsid w:val="001A5693"/>
    <w:rsid w:val="001D0D22"/>
    <w:rsid w:val="001D3D8C"/>
    <w:rsid w:val="001E0C0F"/>
    <w:rsid w:val="00225C45"/>
    <w:rsid w:val="00230A90"/>
    <w:rsid w:val="0024682B"/>
    <w:rsid w:val="002534D1"/>
    <w:rsid w:val="002904C2"/>
    <w:rsid w:val="00294D39"/>
    <w:rsid w:val="002D74FF"/>
    <w:rsid w:val="002E1C3E"/>
    <w:rsid w:val="002E30BB"/>
    <w:rsid w:val="002F0AD3"/>
    <w:rsid w:val="002F2D30"/>
    <w:rsid w:val="00314CBA"/>
    <w:rsid w:val="00322D78"/>
    <w:rsid w:val="0035359E"/>
    <w:rsid w:val="00373359"/>
    <w:rsid w:val="00391A3F"/>
    <w:rsid w:val="003B7819"/>
    <w:rsid w:val="003C1987"/>
    <w:rsid w:val="003C250E"/>
    <w:rsid w:val="003D4F46"/>
    <w:rsid w:val="004131A1"/>
    <w:rsid w:val="00413908"/>
    <w:rsid w:val="00422BF2"/>
    <w:rsid w:val="00432E9D"/>
    <w:rsid w:val="0045237D"/>
    <w:rsid w:val="00464156"/>
    <w:rsid w:val="0048087D"/>
    <w:rsid w:val="00492994"/>
    <w:rsid w:val="00495E8A"/>
    <w:rsid w:val="004A2CDE"/>
    <w:rsid w:val="004B28CD"/>
    <w:rsid w:val="004C62A4"/>
    <w:rsid w:val="004C7049"/>
    <w:rsid w:val="004E61A6"/>
    <w:rsid w:val="00500146"/>
    <w:rsid w:val="00535508"/>
    <w:rsid w:val="005359BA"/>
    <w:rsid w:val="00547C09"/>
    <w:rsid w:val="005515B0"/>
    <w:rsid w:val="00551FF3"/>
    <w:rsid w:val="00583EC1"/>
    <w:rsid w:val="005C6AD0"/>
    <w:rsid w:val="005D50AB"/>
    <w:rsid w:val="005F3D77"/>
    <w:rsid w:val="005F52BC"/>
    <w:rsid w:val="00632CB9"/>
    <w:rsid w:val="00650ED8"/>
    <w:rsid w:val="006B7709"/>
    <w:rsid w:val="007000A2"/>
    <w:rsid w:val="00710D84"/>
    <w:rsid w:val="007604E8"/>
    <w:rsid w:val="007C50A9"/>
    <w:rsid w:val="007E61A1"/>
    <w:rsid w:val="008466BB"/>
    <w:rsid w:val="008479D8"/>
    <w:rsid w:val="008509E6"/>
    <w:rsid w:val="00863545"/>
    <w:rsid w:val="008C2EBA"/>
    <w:rsid w:val="008D5486"/>
    <w:rsid w:val="008F1D56"/>
    <w:rsid w:val="009432E6"/>
    <w:rsid w:val="00954029"/>
    <w:rsid w:val="00961C6E"/>
    <w:rsid w:val="009829AC"/>
    <w:rsid w:val="009B60DB"/>
    <w:rsid w:val="009C31BC"/>
    <w:rsid w:val="009E73D8"/>
    <w:rsid w:val="009F5648"/>
    <w:rsid w:val="00A06A60"/>
    <w:rsid w:val="00A424AA"/>
    <w:rsid w:val="00A51D2A"/>
    <w:rsid w:val="00A711AF"/>
    <w:rsid w:val="00A91C67"/>
    <w:rsid w:val="00AA297C"/>
    <w:rsid w:val="00AE1EE0"/>
    <w:rsid w:val="00B04CCD"/>
    <w:rsid w:val="00B05BE9"/>
    <w:rsid w:val="00B15124"/>
    <w:rsid w:val="00B439F2"/>
    <w:rsid w:val="00B50DB1"/>
    <w:rsid w:val="00B54ED7"/>
    <w:rsid w:val="00BA0007"/>
    <w:rsid w:val="00BE3AE8"/>
    <w:rsid w:val="00C16503"/>
    <w:rsid w:val="00C468B5"/>
    <w:rsid w:val="00C77B71"/>
    <w:rsid w:val="00C86CE8"/>
    <w:rsid w:val="00CA4316"/>
    <w:rsid w:val="00CD008C"/>
    <w:rsid w:val="00CD28B3"/>
    <w:rsid w:val="00D0238A"/>
    <w:rsid w:val="00D12504"/>
    <w:rsid w:val="00D3064E"/>
    <w:rsid w:val="00D34173"/>
    <w:rsid w:val="00D4037B"/>
    <w:rsid w:val="00D775E3"/>
    <w:rsid w:val="00D838F8"/>
    <w:rsid w:val="00D93159"/>
    <w:rsid w:val="00DD4931"/>
    <w:rsid w:val="00E16655"/>
    <w:rsid w:val="00E208D6"/>
    <w:rsid w:val="00E71610"/>
    <w:rsid w:val="00E875C3"/>
    <w:rsid w:val="00EF5B3A"/>
    <w:rsid w:val="00F0048D"/>
    <w:rsid w:val="00F25B02"/>
    <w:rsid w:val="00F278E1"/>
    <w:rsid w:val="00F440BC"/>
    <w:rsid w:val="00F95DC5"/>
    <w:rsid w:val="00FC1427"/>
    <w:rsid w:val="00FE59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17647677-D1D1-4838-99FE-13453B95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4E"/>
    <w:pPr>
      <w:ind w:left="720"/>
      <w:contextualSpacing/>
    </w:pPr>
  </w:style>
  <w:style w:type="character" w:styleId="Hyperlink">
    <w:name w:val="Hyperlink"/>
    <w:basedOn w:val="DefaultParagraphFont"/>
    <w:uiPriority w:val="99"/>
    <w:unhideWhenUsed/>
    <w:rsid w:val="00413908"/>
    <w:rPr>
      <w:color w:val="0000FF" w:themeColor="hyperlink"/>
      <w:u w:val="single"/>
    </w:rPr>
  </w:style>
  <w:style w:type="paragraph" w:styleId="BalloonText">
    <w:name w:val="Balloon Text"/>
    <w:basedOn w:val="Normal"/>
    <w:link w:val="BalloonTextChar"/>
    <w:uiPriority w:val="99"/>
    <w:semiHidden/>
    <w:unhideWhenUsed/>
    <w:rsid w:val="003C25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0E"/>
    <w:rPr>
      <w:rFonts w:ascii="Tahoma" w:hAnsi="Tahoma" w:cs="Tahoma"/>
      <w:sz w:val="16"/>
      <w:szCs w:val="16"/>
    </w:rPr>
  </w:style>
  <w:style w:type="paragraph" w:styleId="NoSpacing">
    <w:name w:val="No Spacing"/>
    <w:link w:val="NoSpacingChar"/>
    <w:qFormat/>
    <w:rsid w:val="00D4037B"/>
    <w:pPr>
      <w:spacing w:after="0"/>
    </w:pPr>
  </w:style>
  <w:style w:type="paragraph" w:styleId="HTMLPreformatted">
    <w:name w:val="HTML Preformatted"/>
    <w:basedOn w:val="Normal"/>
    <w:link w:val="HTMLPreformattedChar"/>
    <w:rsid w:val="0042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22BF2"/>
    <w:rPr>
      <w:rFonts w:ascii="Courier New" w:eastAsia="Times New Roman" w:hAnsi="Courier New" w:cs="Courier New"/>
      <w:color w:val="000000"/>
      <w:sz w:val="20"/>
      <w:szCs w:val="20"/>
    </w:rPr>
  </w:style>
  <w:style w:type="table" w:styleId="TableGrid">
    <w:name w:val="Table Grid"/>
    <w:basedOn w:val="TableNormal"/>
    <w:uiPriority w:val="59"/>
    <w:rsid w:val="00322D7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FE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elearningcenter@mt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8D-A925-492D-9E5B-9B69C60F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Waldrop</dc:creator>
  <cp:lastModifiedBy>Robyn Ridgley</cp:lastModifiedBy>
  <cp:revision>2</cp:revision>
  <cp:lastPrinted>2014-08-08T16:33:00Z</cp:lastPrinted>
  <dcterms:created xsi:type="dcterms:W3CDTF">2014-11-26T20:38:00Z</dcterms:created>
  <dcterms:modified xsi:type="dcterms:W3CDTF">2014-11-26T20:38:00Z</dcterms:modified>
</cp:coreProperties>
</file>