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C272" w14:textId="77777777" w:rsidR="00B176AF" w:rsidRPr="00817F7D" w:rsidRDefault="00B176AF">
      <w:pPr>
        <w:rPr>
          <w:rFonts w:ascii="Arial" w:hAnsi="Arial" w:cs="Arial"/>
          <w:b/>
        </w:rPr>
      </w:pPr>
      <w:r w:rsidRPr="00817F7D">
        <w:rPr>
          <w:rFonts w:ascii="Arial" w:hAnsi="Arial" w:cs="Arial"/>
          <w:b/>
        </w:rPr>
        <w:t>Rachel Leander</w:t>
      </w:r>
    </w:p>
    <w:p w14:paraId="6C00313B" w14:textId="77777777" w:rsidR="000A1168" w:rsidRPr="00817F7D" w:rsidRDefault="00DB48CE">
      <w:pPr>
        <w:widowControl w:val="0"/>
        <w:rPr>
          <w:rFonts w:ascii="Arial" w:hAnsi="Arial" w:cs="Arial"/>
        </w:rPr>
      </w:pPr>
      <w:r w:rsidRPr="00817F7D">
        <w:rPr>
          <w:rFonts w:ascii="Arial" w:hAnsi="Arial" w:cs="Arial"/>
        </w:rPr>
        <w:t>Middle Tennessee State University</w:t>
      </w:r>
      <w:r w:rsidR="00D530CF" w:rsidRPr="00817F7D">
        <w:rPr>
          <w:rFonts w:ascii="Arial" w:hAnsi="Arial" w:cs="Arial"/>
        </w:rPr>
        <w:t xml:space="preserve">            </w:t>
      </w:r>
      <w:r w:rsidR="00D530CF" w:rsidRPr="00817F7D">
        <w:rPr>
          <w:rFonts w:ascii="Arial" w:hAnsi="Arial" w:cs="Arial"/>
        </w:rPr>
        <w:tab/>
      </w:r>
      <w:r w:rsidR="00D530CF" w:rsidRPr="00817F7D">
        <w:rPr>
          <w:rFonts w:ascii="Arial" w:hAnsi="Arial" w:cs="Arial"/>
        </w:rPr>
        <w:tab/>
      </w:r>
      <w:r w:rsidR="00D530CF" w:rsidRPr="00817F7D">
        <w:rPr>
          <w:rFonts w:ascii="Arial" w:hAnsi="Arial" w:cs="Arial"/>
        </w:rPr>
        <w:tab/>
      </w:r>
      <w:r w:rsidR="00D530CF" w:rsidRPr="00817F7D">
        <w:rPr>
          <w:rFonts w:ascii="Arial" w:hAnsi="Arial" w:cs="Arial"/>
        </w:rPr>
        <w:tab/>
      </w:r>
      <w:r w:rsidR="008139C7" w:rsidRPr="00817F7D">
        <w:rPr>
          <w:rFonts w:ascii="Arial" w:hAnsi="Arial" w:cs="Arial"/>
        </w:rPr>
        <w:t xml:space="preserve">        </w:t>
      </w:r>
    </w:p>
    <w:p w14:paraId="3867558D" w14:textId="5E6DA5D5" w:rsidR="00D530CF" w:rsidRPr="00817F7D" w:rsidRDefault="008139C7">
      <w:pPr>
        <w:widowControl w:val="0"/>
        <w:rPr>
          <w:rFonts w:ascii="Arial" w:hAnsi="Arial" w:cs="Arial"/>
        </w:rPr>
      </w:pPr>
      <w:r w:rsidRPr="00817F7D">
        <w:rPr>
          <w:rFonts w:ascii="Arial" w:hAnsi="Arial" w:cs="Arial"/>
        </w:rPr>
        <w:t>Phone: 615-898-2684</w:t>
      </w:r>
    </w:p>
    <w:p w14:paraId="2F7FD0E5" w14:textId="77777777" w:rsidR="000A1168" w:rsidRPr="00817F7D" w:rsidRDefault="00DB48CE">
      <w:pPr>
        <w:widowControl w:val="0"/>
        <w:rPr>
          <w:rFonts w:ascii="Arial" w:hAnsi="Arial" w:cs="Arial"/>
        </w:rPr>
      </w:pPr>
      <w:r w:rsidRPr="00817F7D">
        <w:rPr>
          <w:rFonts w:ascii="Arial" w:hAnsi="Arial" w:cs="Arial"/>
        </w:rPr>
        <w:t>Department of Mathematical Sciences</w:t>
      </w:r>
      <w:r w:rsidR="00B176AF" w:rsidRPr="00817F7D">
        <w:rPr>
          <w:rFonts w:ascii="Arial" w:hAnsi="Arial" w:cs="Arial"/>
        </w:rPr>
        <w:tab/>
      </w:r>
      <w:r w:rsidR="00D530CF" w:rsidRPr="00817F7D">
        <w:rPr>
          <w:rFonts w:ascii="Arial" w:hAnsi="Arial" w:cs="Arial"/>
        </w:rPr>
        <w:t xml:space="preserve">                </w:t>
      </w:r>
      <w:r w:rsidR="00661961" w:rsidRPr="00817F7D">
        <w:rPr>
          <w:rFonts w:ascii="Arial" w:hAnsi="Arial" w:cs="Arial"/>
        </w:rPr>
        <w:t xml:space="preserve">            </w:t>
      </w:r>
    </w:p>
    <w:p w14:paraId="37A67D8A" w14:textId="056A69FC" w:rsidR="00B176AF" w:rsidRPr="00817F7D" w:rsidRDefault="00DB48CE" w:rsidP="000A1168">
      <w:pPr>
        <w:widowControl w:val="0"/>
        <w:rPr>
          <w:rFonts w:ascii="Arial" w:hAnsi="Arial" w:cs="Arial"/>
        </w:rPr>
      </w:pPr>
      <w:r w:rsidRPr="00817F7D">
        <w:rPr>
          <w:rFonts w:ascii="Arial" w:hAnsi="Arial" w:cs="Arial"/>
        </w:rPr>
        <w:t>Email</w:t>
      </w:r>
      <w:r w:rsidRPr="00817F7D">
        <w:rPr>
          <w:rFonts w:ascii="Arial" w:hAnsi="Arial" w:cs="Arial"/>
          <w:color w:val="auto"/>
        </w:rPr>
        <w:t>:</w:t>
      </w:r>
      <w:r w:rsidR="00661961" w:rsidRPr="00817F7D">
        <w:rPr>
          <w:rFonts w:ascii="Arial" w:hAnsi="Arial" w:cs="Arial"/>
          <w:color w:val="000099"/>
        </w:rPr>
        <w:t xml:space="preserve"> </w:t>
      </w:r>
      <w:hyperlink r:id="rId8" w:history="1">
        <w:r w:rsidR="000A1168" w:rsidRPr="00817F7D">
          <w:rPr>
            <w:rStyle w:val="Hyperlink"/>
            <w:rFonts w:ascii="Arial" w:hAnsi="Arial" w:cs="Arial"/>
          </w:rPr>
          <w:t>Rachel.Leander@mtsu.edu</w:t>
        </w:r>
      </w:hyperlink>
      <w:r w:rsidRPr="00817F7D">
        <w:rPr>
          <w:rFonts w:ascii="Arial" w:hAnsi="Arial" w:cs="Arial"/>
        </w:rPr>
        <w:t xml:space="preserve">  </w:t>
      </w:r>
    </w:p>
    <w:p w14:paraId="092AE06B" w14:textId="77777777" w:rsidR="00B176AF" w:rsidRPr="00817F7D" w:rsidRDefault="00B176AF">
      <w:pPr>
        <w:rPr>
          <w:rFonts w:ascii="Arial" w:hAnsi="Arial" w:cs="Arial"/>
        </w:rPr>
      </w:pPr>
      <w:r w:rsidRPr="00817F7D">
        <w:rPr>
          <w:rFonts w:ascii="Arial" w:hAnsi="Arial" w:cs="Arial"/>
        </w:rPr>
        <w:tab/>
      </w:r>
      <w:r w:rsidRPr="00817F7D">
        <w:rPr>
          <w:rFonts w:ascii="Arial" w:hAnsi="Arial" w:cs="Arial"/>
        </w:rPr>
        <w:tab/>
      </w:r>
      <w:r w:rsidRPr="00817F7D">
        <w:rPr>
          <w:rFonts w:ascii="Arial" w:hAnsi="Arial" w:cs="Arial"/>
        </w:rPr>
        <w:tab/>
      </w:r>
      <w:r w:rsidRPr="00817F7D">
        <w:rPr>
          <w:rFonts w:ascii="Arial" w:hAnsi="Arial" w:cs="Arial"/>
        </w:rPr>
        <w:tab/>
      </w:r>
      <w:r w:rsidRPr="00817F7D">
        <w:rPr>
          <w:rFonts w:ascii="Arial" w:hAnsi="Arial" w:cs="Arial"/>
        </w:rPr>
        <w:tab/>
      </w:r>
      <w:r w:rsidRPr="00817F7D">
        <w:rPr>
          <w:rFonts w:ascii="Arial" w:hAnsi="Arial" w:cs="Arial"/>
        </w:rPr>
        <w:tab/>
        <w:t xml:space="preserve"> </w:t>
      </w:r>
    </w:p>
    <w:p w14:paraId="4CF00EB6" w14:textId="77777777" w:rsidR="00B176AF" w:rsidRPr="00817F7D" w:rsidRDefault="00B176AF">
      <w:pPr>
        <w:pStyle w:val="Style1"/>
        <w:rPr>
          <w:rFonts w:cs="Arial"/>
          <w:b/>
          <w:sz w:val="24"/>
          <w:szCs w:val="24"/>
        </w:rPr>
      </w:pPr>
      <w:r w:rsidRPr="00817F7D">
        <w:rPr>
          <w:rFonts w:cs="Arial"/>
          <w:b/>
          <w:sz w:val="24"/>
          <w:szCs w:val="24"/>
        </w:rPr>
        <w:t>Research Interests</w:t>
      </w:r>
    </w:p>
    <w:p w14:paraId="30712B8B" w14:textId="77777777" w:rsidR="00B176AF" w:rsidRPr="00817F7D" w:rsidRDefault="00B176AF">
      <w:pPr>
        <w:pStyle w:val="Style1"/>
        <w:rPr>
          <w:rFonts w:cs="Arial"/>
          <w:sz w:val="24"/>
          <w:szCs w:val="24"/>
        </w:rPr>
      </w:pPr>
    </w:p>
    <w:p w14:paraId="1E1D4C70" w14:textId="244CEC05" w:rsidR="00E07949" w:rsidRPr="00817F7D" w:rsidRDefault="00E07949" w:rsidP="004F4605">
      <w:pPr>
        <w:pStyle w:val="Style1"/>
        <w:rPr>
          <w:rFonts w:cs="Arial"/>
          <w:sz w:val="24"/>
          <w:szCs w:val="24"/>
        </w:rPr>
      </w:pPr>
      <w:r w:rsidRPr="00817F7D">
        <w:rPr>
          <w:rFonts w:cs="Arial"/>
          <w:sz w:val="24"/>
          <w:szCs w:val="24"/>
        </w:rPr>
        <w:t xml:space="preserve">Stochastic </w:t>
      </w:r>
      <w:r w:rsidR="004930A8" w:rsidRPr="00817F7D">
        <w:rPr>
          <w:rFonts w:cs="Arial"/>
          <w:sz w:val="24"/>
          <w:szCs w:val="24"/>
        </w:rPr>
        <w:t>modeling of the cell cycle</w:t>
      </w:r>
      <w:bookmarkStart w:id="0" w:name="_GoBack"/>
      <w:bookmarkEnd w:id="0"/>
    </w:p>
    <w:p w14:paraId="514209ED" w14:textId="2D6F0351" w:rsidR="00E07949" w:rsidRPr="00817F7D" w:rsidRDefault="00D103A4" w:rsidP="004F4605">
      <w:pPr>
        <w:pStyle w:val="Style1"/>
        <w:rPr>
          <w:rFonts w:cs="Arial"/>
          <w:sz w:val="24"/>
          <w:szCs w:val="24"/>
        </w:rPr>
      </w:pPr>
      <w:r w:rsidRPr="00817F7D">
        <w:rPr>
          <w:rFonts w:cs="Arial"/>
          <w:sz w:val="24"/>
          <w:szCs w:val="24"/>
        </w:rPr>
        <w:t>N</w:t>
      </w:r>
      <w:r w:rsidR="00431F81" w:rsidRPr="00817F7D">
        <w:rPr>
          <w:rFonts w:cs="Arial"/>
          <w:sz w:val="24"/>
          <w:szCs w:val="24"/>
        </w:rPr>
        <w:t>etwork control</w:t>
      </w:r>
      <w:r w:rsidRPr="00817F7D">
        <w:rPr>
          <w:rFonts w:cs="Arial"/>
          <w:sz w:val="24"/>
          <w:szCs w:val="24"/>
        </w:rPr>
        <w:t xml:space="preserve"> </w:t>
      </w:r>
    </w:p>
    <w:p w14:paraId="6D83BCEF" w14:textId="77777777" w:rsidR="00B176AF" w:rsidRPr="00817F7D" w:rsidRDefault="00A57071" w:rsidP="004F4605">
      <w:pPr>
        <w:pStyle w:val="Style1"/>
        <w:rPr>
          <w:rFonts w:cs="Arial"/>
          <w:sz w:val="24"/>
          <w:szCs w:val="24"/>
        </w:rPr>
      </w:pPr>
      <w:r w:rsidRPr="00817F7D">
        <w:rPr>
          <w:rFonts w:cs="Arial"/>
          <w:sz w:val="24"/>
          <w:szCs w:val="24"/>
        </w:rPr>
        <w:t>Computational immunology</w:t>
      </w:r>
      <w:r w:rsidR="00B176AF" w:rsidRPr="00817F7D">
        <w:rPr>
          <w:rFonts w:cs="Arial"/>
          <w:sz w:val="24"/>
          <w:szCs w:val="24"/>
        </w:rPr>
        <w:t xml:space="preserve"> and cell signaling</w:t>
      </w:r>
    </w:p>
    <w:p w14:paraId="554E8098" w14:textId="77777777" w:rsidR="00B176AF" w:rsidRPr="00817F7D" w:rsidRDefault="00B176AF">
      <w:pPr>
        <w:pStyle w:val="Style1"/>
        <w:rPr>
          <w:rFonts w:cs="Arial"/>
          <w:sz w:val="24"/>
          <w:szCs w:val="24"/>
        </w:rPr>
      </w:pPr>
    </w:p>
    <w:p w14:paraId="3FA81B70" w14:textId="77777777" w:rsidR="00B176AF" w:rsidRPr="00817F7D" w:rsidRDefault="00B176AF">
      <w:pPr>
        <w:rPr>
          <w:rFonts w:ascii="Arial" w:hAnsi="Arial" w:cs="Arial"/>
          <w:b/>
        </w:rPr>
      </w:pPr>
      <w:r w:rsidRPr="00817F7D">
        <w:rPr>
          <w:rFonts w:ascii="Arial" w:hAnsi="Arial" w:cs="Arial"/>
          <w:b/>
        </w:rPr>
        <w:t xml:space="preserve">Education </w:t>
      </w:r>
    </w:p>
    <w:p w14:paraId="2F3177D2" w14:textId="77777777" w:rsidR="00B176AF" w:rsidRPr="00817F7D" w:rsidRDefault="00B176AF">
      <w:pPr>
        <w:rPr>
          <w:rFonts w:ascii="Arial" w:hAnsi="Arial" w:cs="Arial"/>
        </w:rPr>
      </w:pPr>
    </w:p>
    <w:p w14:paraId="17CE8EDB" w14:textId="77777777" w:rsidR="00B176AF" w:rsidRPr="00817F7D" w:rsidRDefault="00B176AF">
      <w:pPr>
        <w:rPr>
          <w:rFonts w:ascii="Arial" w:hAnsi="Arial" w:cs="Arial"/>
        </w:rPr>
      </w:pPr>
      <w:r w:rsidRPr="00817F7D">
        <w:rPr>
          <w:rFonts w:ascii="Arial" w:hAnsi="Arial" w:cs="Arial"/>
        </w:rPr>
        <w:t>2001-2005</w:t>
      </w:r>
      <w:r w:rsidRPr="00817F7D">
        <w:rPr>
          <w:rFonts w:ascii="Arial" w:hAnsi="Arial" w:cs="Arial"/>
        </w:rPr>
        <w:tab/>
        <w:t xml:space="preserve">The University of Tennessee, Knoxville, TN </w:t>
      </w:r>
    </w:p>
    <w:p w14:paraId="6A4B19AF" w14:textId="77777777" w:rsidR="00B176AF" w:rsidRPr="00817F7D" w:rsidRDefault="00B176AF">
      <w:pPr>
        <w:rPr>
          <w:rFonts w:ascii="Arial" w:hAnsi="Arial" w:cs="Arial"/>
        </w:rPr>
      </w:pPr>
      <w:r w:rsidRPr="00817F7D">
        <w:rPr>
          <w:rFonts w:ascii="Arial" w:hAnsi="Arial" w:cs="Arial"/>
        </w:rPr>
        <w:t xml:space="preserve">                   </w:t>
      </w:r>
      <w:r w:rsidRPr="00817F7D">
        <w:rPr>
          <w:rFonts w:ascii="Arial" w:hAnsi="Arial" w:cs="Arial"/>
        </w:rPr>
        <w:tab/>
        <w:t>B.S. in Mathematics</w:t>
      </w:r>
    </w:p>
    <w:p w14:paraId="5E253C45" w14:textId="77777777" w:rsidR="00B176AF" w:rsidRPr="00817F7D" w:rsidRDefault="00B176AF">
      <w:pPr>
        <w:rPr>
          <w:rFonts w:ascii="Arial" w:hAnsi="Arial" w:cs="Arial"/>
        </w:rPr>
      </w:pPr>
      <w:r w:rsidRPr="00817F7D">
        <w:rPr>
          <w:rFonts w:ascii="Arial" w:hAnsi="Arial" w:cs="Arial"/>
        </w:rPr>
        <w:t>2005-2010</w:t>
      </w:r>
      <w:r w:rsidRPr="00817F7D">
        <w:rPr>
          <w:rFonts w:ascii="Arial" w:hAnsi="Arial" w:cs="Arial"/>
        </w:rPr>
        <w:tab/>
        <w:t xml:space="preserve">The University of Tennessee, Knoxville, TN </w:t>
      </w:r>
    </w:p>
    <w:p w14:paraId="5585F9E8" w14:textId="77777777" w:rsidR="00B176AF" w:rsidRPr="00817F7D" w:rsidRDefault="00B176AF">
      <w:pPr>
        <w:rPr>
          <w:rFonts w:ascii="Arial" w:hAnsi="Arial" w:cs="Arial"/>
        </w:rPr>
      </w:pPr>
      <w:r w:rsidRPr="00817F7D">
        <w:rPr>
          <w:rFonts w:ascii="Arial" w:hAnsi="Arial" w:cs="Arial"/>
        </w:rPr>
        <w:t xml:space="preserve">                     </w:t>
      </w:r>
      <w:r w:rsidRPr="00817F7D">
        <w:rPr>
          <w:rFonts w:ascii="Arial" w:hAnsi="Arial" w:cs="Arial"/>
        </w:rPr>
        <w:tab/>
        <w:t>Ph.D.  Mathematics</w:t>
      </w:r>
    </w:p>
    <w:p w14:paraId="0FD12721" w14:textId="77777777" w:rsidR="00B176AF" w:rsidRPr="00817F7D" w:rsidRDefault="00B176AF">
      <w:pPr>
        <w:rPr>
          <w:rFonts w:ascii="Arial" w:hAnsi="Arial" w:cs="Arial"/>
        </w:rPr>
      </w:pPr>
    </w:p>
    <w:p w14:paraId="65D6DB67" w14:textId="0CB46063" w:rsidR="00B176AF" w:rsidRPr="00817F7D" w:rsidRDefault="00622641">
      <w:pPr>
        <w:rPr>
          <w:rFonts w:ascii="Arial" w:hAnsi="Arial" w:cs="Arial"/>
          <w:b/>
        </w:rPr>
      </w:pPr>
      <w:r w:rsidRPr="00817F7D">
        <w:rPr>
          <w:rFonts w:ascii="Arial" w:hAnsi="Arial" w:cs="Arial"/>
          <w:b/>
        </w:rPr>
        <w:t>Experience</w:t>
      </w:r>
    </w:p>
    <w:p w14:paraId="7EABE404" w14:textId="77777777" w:rsidR="00B176AF" w:rsidRPr="00817F7D" w:rsidRDefault="00B176AF">
      <w:pPr>
        <w:rPr>
          <w:rFonts w:ascii="Arial" w:hAnsi="Arial" w:cs="Arial"/>
        </w:rPr>
      </w:pPr>
    </w:p>
    <w:p w14:paraId="23577959" w14:textId="6C5FCB5F" w:rsidR="00B176AF" w:rsidRPr="00817F7D" w:rsidRDefault="00BF3101">
      <w:pPr>
        <w:rPr>
          <w:rFonts w:ascii="Arial" w:hAnsi="Arial" w:cs="Arial"/>
        </w:rPr>
      </w:pPr>
      <w:r w:rsidRPr="00817F7D">
        <w:rPr>
          <w:rFonts w:ascii="Arial" w:hAnsi="Arial" w:cs="Arial"/>
        </w:rPr>
        <w:t>2010</w:t>
      </w:r>
      <w:r w:rsidR="00B176AF" w:rsidRPr="00817F7D">
        <w:rPr>
          <w:rFonts w:ascii="Arial" w:hAnsi="Arial" w:cs="Arial"/>
        </w:rPr>
        <w:t>-</w:t>
      </w:r>
      <w:r w:rsidR="00356A03" w:rsidRPr="00817F7D">
        <w:rPr>
          <w:rFonts w:ascii="Arial" w:hAnsi="Arial" w:cs="Arial"/>
        </w:rPr>
        <w:t>2013</w:t>
      </w:r>
      <w:r w:rsidR="00356A03" w:rsidRPr="00817F7D">
        <w:rPr>
          <w:rFonts w:ascii="Arial" w:hAnsi="Arial" w:cs="Arial"/>
        </w:rPr>
        <w:tab/>
      </w:r>
      <w:r w:rsidR="00B176AF" w:rsidRPr="00817F7D">
        <w:rPr>
          <w:rFonts w:ascii="Arial" w:hAnsi="Arial" w:cs="Arial"/>
        </w:rPr>
        <w:t>Postdoctoral Fellow, Mathematical Biosciences Institute</w:t>
      </w:r>
    </w:p>
    <w:p w14:paraId="6DD7039A" w14:textId="77777777" w:rsidR="00B176AF" w:rsidRPr="00817F7D" w:rsidRDefault="00B176AF" w:rsidP="0064776C">
      <w:pPr>
        <w:pStyle w:val="Style1"/>
        <w:ind w:left="1440" w:hanging="1440"/>
        <w:rPr>
          <w:rFonts w:cs="Arial"/>
          <w:sz w:val="24"/>
          <w:szCs w:val="24"/>
        </w:rPr>
      </w:pPr>
      <w:r w:rsidRPr="00817F7D">
        <w:rPr>
          <w:rFonts w:cs="Arial"/>
          <w:sz w:val="24"/>
          <w:szCs w:val="24"/>
        </w:rPr>
        <w:t xml:space="preserve">2009-2010 </w:t>
      </w:r>
      <w:r w:rsidRPr="00817F7D">
        <w:rPr>
          <w:rFonts w:cs="Arial"/>
          <w:sz w:val="24"/>
          <w:szCs w:val="24"/>
        </w:rPr>
        <w:tab/>
        <w:t>Graduate Research Associate, National Institute for Mathematical and Biological Synthesis</w:t>
      </w:r>
      <w:r w:rsidRPr="00817F7D">
        <w:rPr>
          <w:rFonts w:cs="Arial"/>
          <w:sz w:val="24"/>
          <w:szCs w:val="24"/>
        </w:rPr>
        <w:tab/>
      </w:r>
    </w:p>
    <w:p w14:paraId="6CB21498" w14:textId="77777777" w:rsidR="00B176AF" w:rsidRPr="00817F7D" w:rsidRDefault="00B176AF">
      <w:pPr>
        <w:pStyle w:val="Style1"/>
        <w:rPr>
          <w:rFonts w:cs="Arial"/>
          <w:sz w:val="24"/>
          <w:szCs w:val="24"/>
        </w:rPr>
      </w:pPr>
      <w:r w:rsidRPr="00817F7D">
        <w:rPr>
          <w:rFonts w:cs="Arial"/>
          <w:sz w:val="24"/>
          <w:szCs w:val="24"/>
        </w:rPr>
        <w:t xml:space="preserve">2005-2008 </w:t>
      </w:r>
      <w:r w:rsidRPr="00817F7D">
        <w:rPr>
          <w:rFonts w:cs="Arial"/>
          <w:sz w:val="24"/>
          <w:szCs w:val="24"/>
        </w:rPr>
        <w:tab/>
        <w:t>Graduate Teaching Assistant, University of Tennessee</w:t>
      </w:r>
    </w:p>
    <w:p w14:paraId="06CCE98F" w14:textId="77777777" w:rsidR="00B176AF" w:rsidRPr="00817F7D" w:rsidRDefault="00B176AF">
      <w:pPr>
        <w:rPr>
          <w:rFonts w:ascii="Arial" w:hAnsi="Arial" w:cs="Arial"/>
        </w:rPr>
      </w:pPr>
    </w:p>
    <w:p w14:paraId="7E28BA6F" w14:textId="77777777" w:rsidR="00B176AF" w:rsidRPr="00817F7D" w:rsidRDefault="00B176AF">
      <w:pPr>
        <w:rPr>
          <w:rFonts w:ascii="Arial" w:hAnsi="Arial" w:cs="Arial"/>
          <w:b/>
        </w:rPr>
      </w:pPr>
      <w:r w:rsidRPr="00817F7D">
        <w:rPr>
          <w:rFonts w:ascii="Arial" w:hAnsi="Arial" w:cs="Arial"/>
          <w:b/>
        </w:rPr>
        <w:t>Publications</w:t>
      </w:r>
    </w:p>
    <w:p w14:paraId="7B8529F5" w14:textId="77777777" w:rsidR="00BB6A3A" w:rsidRPr="00817F7D" w:rsidRDefault="00BB6A3A">
      <w:pPr>
        <w:rPr>
          <w:rFonts w:ascii="Arial" w:hAnsi="Arial" w:cs="Arial"/>
        </w:rPr>
      </w:pPr>
    </w:p>
    <w:p w14:paraId="2AC97268" w14:textId="77777777" w:rsidR="009B31E7" w:rsidRPr="00817F7D" w:rsidRDefault="009B31E7" w:rsidP="009B31E7">
      <w:pPr>
        <w:numPr>
          <w:ilvl w:val="0"/>
          <w:numId w:val="7"/>
        </w:numPr>
        <w:rPr>
          <w:rFonts w:ascii="Arial" w:hAnsi="Arial" w:cs="Arial"/>
          <w:noProof/>
        </w:rPr>
      </w:pPr>
      <w:r w:rsidRPr="00817F7D">
        <w:rPr>
          <w:rFonts w:ascii="Arial" w:hAnsi="Arial" w:cs="Arial"/>
          <w:noProof/>
        </w:rPr>
        <w:t>R. Leander, S. Lenhart, V. Protopopescu, Using optimal control theory to identify network structures that foster synchrony. Physica D. 241 (2011) 574-582.</w:t>
      </w:r>
    </w:p>
    <w:p w14:paraId="0D36D07C" w14:textId="77777777" w:rsidR="009B31E7" w:rsidRPr="00817F7D" w:rsidRDefault="009B31E7" w:rsidP="009B31E7">
      <w:pPr>
        <w:ind w:left="720"/>
        <w:rPr>
          <w:rFonts w:ascii="Arial" w:hAnsi="Arial" w:cs="Arial"/>
          <w:noProof/>
        </w:rPr>
      </w:pPr>
    </w:p>
    <w:p w14:paraId="0AE8CA37" w14:textId="77777777" w:rsidR="009B31E7" w:rsidRPr="00817F7D" w:rsidRDefault="009B31E7" w:rsidP="009B31E7">
      <w:pPr>
        <w:numPr>
          <w:ilvl w:val="0"/>
          <w:numId w:val="7"/>
        </w:numPr>
        <w:rPr>
          <w:rFonts w:ascii="Arial" w:hAnsi="Arial" w:cs="Arial"/>
          <w:noProof/>
        </w:rPr>
      </w:pPr>
      <w:r w:rsidRPr="00817F7D">
        <w:rPr>
          <w:rFonts w:ascii="Arial" w:hAnsi="Arial" w:cs="Arial"/>
          <w:noProof/>
        </w:rPr>
        <w:t>S. E. Riechert, R. Leander, and S. M. Lenhart, A role-playing exercise that demonstrates the process of evolution by natural selection: Caching squirrels in a world of pilferers, Am. Biol. Teach. 73 (2011) 208-216.</w:t>
      </w:r>
    </w:p>
    <w:p w14:paraId="1FA2570E" w14:textId="77777777" w:rsidR="009B31E7" w:rsidRPr="00817F7D" w:rsidRDefault="009B31E7" w:rsidP="009B31E7">
      <w:pPr>
        <w:rPr>
          <w:rFonts w:ascii="Arial" w:hAnsi="Arial" w:cs="Arial"/>
          <w:noProof/>
        </w:rPr>
      </w:pPr>
    </w:p>
    <w:p w14:paraId="31F27AF8" w14:textId="77777777" w:rsidR="009B31E7" w:rsidRPr="00817F7D" w:rsidRDefault="009B31E7" w:rsidP="009B31E7">
      <w:pPr>
        <w:numPr>
          <w:ilvl w:val="0"/>
          <w:numId w:val="7"/>
        </w:numPr>
        <w:rPr>
          <w:rFonts w:ascii="Arial" w:hAnsi="Arial" w:cs="Arial"/>
          <w:noProof/>
        </w:rPr>
      </w:pPr>
      <w:r w:rsidRPr="00817F7D">
        <w:rPr>
          <w:rFonts w:ascii="Arial" w:hAnsi="Arial" w:cs="Arial"/>
          <w:noProof/>
        </w:rPr>
        <w:t>R. Leander, S. P. Dai, L. Schlesinger, and A. Friedman, A Mathematical Model of CR3/TLR2 Crosstalk in the context of Francisella tularensis infection. PLoS Comput. Biol. 8 (2012) e1002757. doi: 10.1371/journal.pcbi.1002757.</w:t>
      </w:r>
    </w:p>
    <w:p w14:paraId="3E644F7D" w14:textId="77777777" w:rsidR="009B31E7" w:rsidRPr="00817F7D" w:rsidRDefault="009B31E7" w:rsidP="009B31E7">
      <w:pPr>
        <w:rPr>
          <w:rFonts w:ascii="Arial" w:hAnsi="Arial" w:cs="Arial"/>
          <w:noProof/>
        </w:rPr>
      </w:pPr>
    </w:p>
    <w:p w14:paraId="294A4E9F" w14:textId="77777777" w:rsidR="009B31E7" w:rsidRPr="00817F7D" w:rsidRDefault="009B31E7" w:rsidP="009B31E7">
      <w:pPr>
        <w:numPr>
          <w:ilvl w:val="0"/>
          <w:numId w:val="7"/>
        </w:numPr>
        <w:rPr>
          <w:rFonts w:ascii="Arial" w:hAnsi="Arial" w:cs="Arial"/>
          <w:noProof/>
        </w:rPr>
      </w:pPr>
      <w:r w:rsidRPr="00817F7D">
        <w:rPr>
          <w:rFonts w:ascii="Arial" w:hAnsi="Arial" w:cs="Arial"/>
          <w:noProof/>
        </w:rPr>
        <w:t>S. P. Dai, H.M. Curry, R. Leander and L. Schlesinger, Fine tuning inflammation at the front door:  Macrophage Complement Receptor 3-mediates phagocytosis and immune suppression for Francisella tularensis.  PLoS Pathog. 9 (2013) e1003114. doi: 10.1371/journal.ppat.1003114.</w:t>
      </w:r>
    </w:p>
    <w:p w14:paraId="22B6E5EE" w14:textId="77777777" w:rsidR="009B31E7" w:rsidRPr="00817F7D" w:rsidRDefault="009B31E7" w:rsidP="009B31E7">
      <w:pPr>
        <w:rPr>
          <w:rFonts w:ascii="Arial" w:hAnsi="Arial" w:cs="Arial"/>
          <w:noProof/>
        </w:rPr>
      </w:pPr>
    </w:p>
    <w:p w14:paraId="5D9FAFD4" w14:textId="77777777" w:rsidR="009B31E7" w:rsidRPr="00817F7D" w:rsidRDefault="009B31E7" w:rsidP="009B31E7">
      <w:pPr>
        <w:numPr>
          <w:ilvl w:val="0"/>
          <w:numId w:val="7"/>
        </w:numPr>
        <w:rPr>
          <w:rFonts w:ascii="Arial" w:hAnsi="Arial" w:cs="Arial"/>
          <w:noProof/>
        </w:rPr>
      </w:pPr>
      <w:r w:rsidRPr="00817F7D">
        <w:rPr>
          <w:rFonts w:ascii="Arial" w:hAnsi="Arial" w:cs="Arial"/>
          <w:noProof/>
        </w:rPr>
        <w:lastRenderedPageBreak/>
        <w:t>R. Leander and A. Friedman. Modulation of the cAMP response by G alpha i and G beta gamma: a computational study of G protein signaling in immune cells. Bull Math Biol. 76 (2014) 1352-1375.</w:t>
      </w:r>
    </w:p>
    <w:p w14:paraId="52294616" w14:textId="77777777" w:rsidR="009B31E7" w:rsidRPr="00817F7D" w:rsidRDefault="009B31E7" w:rsidP="009B31E7">
      <w:pPr>
        <w:rPr>
          <w:rFonts w:ascii="Arial" w:hAnsi="Arial" w:cs="Arial"/>
          <w:noProof/>
        </w:rPr>
      </w:pPr>
    </w:p>
    <w:p w14:paraId="14728D51" w14:textId="77777777" w:rsidR="009B31E7" w:rsidRPr="00817F7D" w:rsidRDefault="009B31E7" w:rsidP="009B31E7">
      <w:pPr>
        <w:numPr>
          <w:ilvl w:val="0"/>
          <w:numId w:val="7"/>
        </w:numPr>
        <w:rPr>
          <w:rFonts w:ascii="Arial" w:hAnsi="Arial" w:cs="Arial"/>
          <w:noProof/>
        </w:rPr>
      </w:pPr>
      <w:r w:rsidRPr="00817F7D">
        <w:rPr>
          <w:rFonts w:ascii="Arial" w:hAnsi="Arial" w:cs="Arial"/>
          <w:noProof/>
        </w:rPr>
        <w:t>R. Leander, E. J. Allen, S. P. Garbett, D. R. Tyson. Derivation And Experimental Comparison Of Cell-Division Probability Densities, J Theor Biol. 359 (2014) Pages 129-135.</w:t>
      </w:r>
    </w:p>
    <w:p w14:paraId="09A40F4E" w14:textId="77777777" w:rsidR="009B31E7" w:rsidRPr="00817F7D" w:rsidRDefault="009B31E7" w:rsidP="009B31E7">
      <w:pPr>
        <w:rPr>
          <w:rFonts w:ascii="Arial" w:hAnsi="Arial" w:cs="Arial"/>
          <w:noProof/>
        </w:rPr>
      </w:pPr>
    </w:p>
    <w:p w14:paraId="75EBE39F" w14:textId="77777777" w:rsidR="009B31E7" w:rsidRPr="00817F7D" w:rsidRDefault="009B31E7" w:rsidP="009B31E7">
      <w:pPr>
        <w:numPr>
          <w:ilvl w:val="0"/>
          <w:numId w:val="7"/>
        </w:numPr>
        <w:rPr>
          <w:rFonts w:ascii="Arial" w:hAnsi="Arial" w:cs="Arial"/>
          <w:noProof/>
        </w:rPr>
      </w:pPr>
      <w:r w:rsidRPr="00817F7D">
        <w:rPr>
          <w:rFonts w:ascii="Arial" w:hAnsi="Arial" w:cs="Arial"/>
          <w:noProof/>
        </w:rPr>
        <w:t>Friedman, C.Y. Kao, and R. Leander. On the dynamics of radially symmetric granulomas.  Journal of Mathematical Analysis and Applications. 412 (2014) 776–791.</w:t>
      </w:r>
    </w:p>
    <w:p w14:paraId="7588451E" w14:textId="77777777" w:rsidR="009B31E7" w:rsidRPr="00817F7D" w:rsidRDefault="009B31E7" w:rsidP="009B31E7">
      <w:pPr>
        <w:rPr>
          <w:rFonts w:ascii="Arial" w:hAnsi="Arial" w:cs="Arial"/>
          <w:noProof/>
        </w:rPr>
      </w:pPr>
    </w:p>
    <w:p w14:paraId="07D08192" w14:textId="77777777" w:rsidR="009B31E7" w:rsidRPr="00817F7D" w:rsidRDefault="009B31E7" w:rsidP="009B31E7">
      <w:pPr>
        <w:numPr>
          <w:ilvl w:val="0"/>
          <w:numId w:val="7"/>
        </w:numPr>
        <w:rPr>
          <w:rFonts w:ascii="Arial" w:hAnsi="Arial" w:cs="Arial"/>
          <w:noProof/>
        </w:rPr>
      </w:pPr>
      <w:r w:rsidRPr="00817F7D">
        <w:rPr>
          <w:rFonts w:ascii="Arial" w:hAnsi="Arial" w:cs="Arial"/>
          <w:noProof/>
        </w:rPr>
        <w:t>R. Leander, S. Lenhart, V. Protopopescu, Optimal control of continuous systems with impulse controls. Optim Contr Appl Met. 36 (2015) 535-549.</w:t>
      </w:r>
    </w:p>
    <w:p w14:paraId="65076048" w14:textId="77777777" w:rsidR="009B31E7" w:rsidRPr="00817F7D" w:rsidRDefault="009B31E7" w:rsidP="009B31E7">
      <w:pPr>
        <w:rPr>
          <w:rFonts w:ascii="Arial" w:hAnsi="Arial" w:cs="Arial"/>
          <w:noProof/>
        </w:rPr>
      </w:pPr>
    </w:p>
    <w:p w14:paraId="6705845E" w14:textId="77777777" w:rsidR="009B31E7" w:rsidRPr="00817F7D" w:rsidRDefault="009B31E7" w:rsidP="009B31E7">
      <w:pPr>
        <w:numPr>
          <w:ilvl w:val="0"/>
          <w:numId w:val="7"/>
        </w:numPr>
        <w:rPr>
          <w:rFonts w:ascii="Arial" w:hAnsi="Arial" w:cs="Arial"/>
          <w:noProof/>
        </w:rPr>
      </w:pPr>
      <w:r w:rsidRPr="00817F7D">
        <w:rPr>
          <w:rFonts w:ascii="Arial" w:hAnsi="Arial" w:cs="Arial"/>
          <w:noProof/>
        </w:rPr>
        <w:t>R. Leander, S. Lenhart, V. Protopopescu. Controlling Synchrony in a Network of Kuramoto Oscillators with Time-Varying Coupling. Physica D. 31-32 (2015) 36-74, doi: 10.1016/j.physd.2015.03.003.</w:t>
      </w:r>
    </w:p>
    <w:p w14:paraId="59B3FEA9" w14:textId="77777777" w:rsidR="009B31E7" w:rsidRPr="00817F7D" w:rsidRDefault="009B31E7" w:rsidP="009B31E7">
      <w:pPr>
        <w:rPr>
          <w:rFonts w:ascii="Arial" w:hAnsi="Arial" w:cs="Arial"/>
          <w:noProof/>
        </w:rPr>
      </w:pPr>
    </w:p>
    <w:p w14:paraId="693D848A" w14:textId="77777777" w:rsidR="009B31E7" w:rsidRPr="00817F7D" w:rsidRDefault="009B31E7" w:rsidP="009B31E7">
      <w:pPr>
        <w:numPr>
          <w:ilvl w:val="0"/>
          <w:numId w:val="7"/>
        </w:numPr>
        <w:rPr>
          <w:rFonts w:ascii="Arial" w:hAnsi="Arial" w:cs="Arial"/>
          <w:noProof/>
        </w:rPr>
      </w:pPr>
      <w:r w:rsidRPr="00817F7D">
        <w:rPr>
          <w:rFonts w:ascii="Arial" w:hAnsi="Arial" w:cs="Arial"/>
          <w:noProof/>
        </w:rPr>
        <w:t>R. Leander, W. Goff, C. Murphy, S. Pulido. Modeling Ebola within a community. Epidemiol Infect. 144 (2016) 2329-2337, doi:10.1017/S0950268816000558.</w:t>
      </w:r>
    </w:p>
    <w:p w14:paraId="78129897" w14:textId="77777777" w:rsidR="009B31E7" w:rsidRPr="00817F7D" w:rsidRDefault="009B31E7" w:rsidP="009B31E7">
      <w:pPr>
        <w:rPr>
          <w:rFonts w:ascii="Arial" w:hAnsi="Arial" w:cs="Arial"/>
          <w:noProof/>
        </w:rPr>
      </w:pPr>
    </w:p>
    <w:p w14:paraId="4DDB6BC2" w14:textId="7C74DFB9" w:rsidR="00AA4F7B" w:rsidRPr="00817F7D" w:rsidRDefault="009B31E7" w:rsidP="009B31E7">
      <w:pPr>
        <w:pStyle w:val="ListParagraph"/>
        <w:numPr>
          <w:ilvl w:val="0"/>
          <w:numId w:val="7"/>
        </w:numPr>
        <w:rPr>
          <w:rFonts w:ascii="Arial" w:hAnsi="Arial" w:cs="Arial"/>
        </w:rPr>
      </w:pPr>
      <w:r w:rsidRPr="00817F7D">
        <w:rPr>
          <w:rFonts w:ascii="Arial" w:hAnsi="Arial" w:cs="Arial"/>
          <w:noProof/>
        </w:rPr>
        <w:t>Hayes, Heusinkveld, Sircy, Ding, Leander, McClelland, and Nelson.  Modulation of Macrophage Inflammatory signaling by intracellular Cryptococcus neoformans.  J Biol Chem. 291 (2016) 15614-15627.</w:t>
      </w:r>
    </w:p>
    <w:p w14:paraId="031797E7" w14:textId="77777777" w:rsidR="00220537" w:rsidRPr="00817F7D" w:rsidRDefault="00220537" w:rsidP="00AA4F7B">
      <w:pPr>
        <w:rPr>
          <w:rFonts w:ascii="Arial" w:hAnsi="Arial" w:cs="Arial"/>
        </w:rPr>
      </w:pPr>
    </w:p>
    <w:p w14:paraId="57F1C30A" w14:textId="77777777" w:rsidR="00952D87" w:rsidRPr="00817F7D" w:rsidRDefault="00952D87">
      <w:pPr>
        <w:pStyle w:val="Default"/>
        <w:rPr>
          <w:rFonts w:ascii="Arial" w:hAnsi="Arial" w:cs="Arial"/>
          <w:b/>
          <w:szCs w:val="24"/>
        </w:rPr>
      </w:pPr>
    </w:p>
    <w:p w14:paraId="323DC4AE" w14:textId="16DF0655" w:rsidR="00B176AF" w:rsidRPr="00817F7D" w:rsidRDefault="008E3363">
      <w:pPr>
        <w:pStyle w:val="Default"/>
        <w:rPr>
          <w:rFonts w:ascii="Arial" w:hAnsi="Arial" w:cs="Arial"/>
          <w:b/>
          <w:szCs w:val="24"/>
        </w:rPr>
      </w:pPr>
      <w:r w:rsidRPr="00817F7D">
        <w:rPr>
          <w:rFonts w:ascii="Arial" w:hAnsi="Arial" w:cs="Arial"/>
          <w:b/>
          <w:szCs w:val="24"/>
        </w:rPr>
        <w:t>Conference Talks</w:t>
      </w:r>
      <w:r w:rsidR="00B176AF" w:rsidRPr="00817F7D">
        <w:rPr>
          <w:rFonts w:ascii="Arial" w:hAnsi="Arial" w:cs="Arial"/>
          <w:b/>
          <w:szCs w:val="24"/>
        </w:rPr>
        <w:t xml:space="preserve"> </w:t>
      </w:r>
    </w:p>
    <w:p w14:paraId="4A23A224" w14:textId="77777777" w:rsidR="000A1168" w:rsidRPr="00817F7D" w:rsidRDefault="000A1168">
      <w:pPr>
        <w:pStyle w:val="Default"/>
        <w:rPr>
          <w:rFonts w:ascii="Arial" w:hAnsi="Arial" w:cs="Arial"/>
          <w:b/>
          <w:szCs w:val="24"/>
        </w:rPr>
      </w:pPr>
    </w:p>
    <w:p w14:paraId="4C088544" w14:textId="77777777" w:rsidR="000A1168" w:rsidRPr="00817F7D" w:rsidRDefault="000A1168" w:rsidP="000A1168">
      <w:pPr>
        <w:pStyle w:val="Default"/>
        <w:widowControl/>
        <w:numPr>
          <w:ilvl w:val="0"/>
          <w:numId w:val="8"/>
        </w:numPr>
        <w:autoSpaceDE w:val="0"/>
        <w:autoSpaceDN w:val="0"/>
        <w:adjustRightInd w:val="0"/>
        <w:rPr>
          <w:rFonts w:ascii="Arial" w:hAnsi="Arial" w:cs="Arial"/>
        </w:rPr>
      </w:pPr>
      <w:r w:rsidRPr="00817F7D">
        <w:rPr>
          <w:rFonts w:ascii="Arial" w:hAnsi="Arial" w:cs="Arial"/>
        </w:rPr>
        <w:t xml:space="preserve">“Multipart Stochastic Models for the Analysis of </w:t>
      </w:r>
      <w:proofErr w:type="spellStart"/>
      <w:r w:rsidRPr="00817F7D">
        <w:rPr>
          <w:rFonts w:ascii="Arial" w:hAnsi="Arial" w:cs="Arial"/>
        </w:rPr>
        <w:t>Intermitotic</w:t>
      </w:r>
      <w:proofErr w:type="spellEnd"/>
      <w:r w:rsidRPr="00817F7D">
        <w:rPr>
          <w:rFonts w:ascii="Arial" w:hAnsi="Arial" w:cs="Arial"/>
        </w:rPr>
        <w:t xml:space="preserve"> time data.” American Institute of Mathematical Sciences Conference on Dynamical Systems, Differential Equations and Applications.  Orlando, FL. </w:t>
      </w:r>
      <w:proofErr w:type="gramStart"/>
      <w:r w:rsidRPr="00817F7D">
        <w:rPr>
          <w:rFonts w:ascii="Arial" w:hAnsi="Arial" w:cs="Arial"/>
        </w:rPr>
        <w:t>July,</w:t>
      </w:r>
      <w:proofErr w:type="gramEnd"/>
      <w:r w:rsidRPr="00817F7D">
        <w:rPr>
          <w:rFonts w:ascii="Arial" w:hAnsi="Arial" w:cs="Arial"/>
        </w:rPr>
        <w:t xml:space="preserve"> 2016. (</w:t>
      </w:r>
      <w:proofErr w:type="gramStart"/>
      <w:r w:rsidRPr="00817F7D">
        <w:rPr>
          <w:rFonts w:ascii="Arial" w:hAnsi="Arial" w:cs="Arial"/>
        </w:rPr>
        <w:t>invited</w:t>
      </w:r>
      <w:proofErr w:type="gramEnd"/>
      <w:r w:rsidRPr="00817F7D">
        <w:rPr>
          <w:rFonts w:ascii="Arial" w:hAnsi="Arial" w:cs="Arial"/>
        </w:rPr>
        <w:t>)</w:t>
      </w:r>
    </w:p>
    <w:p w14:paraId="7DED5D69" w14:textId="77777777" w:rsidR="000A1168" w:rsidRPr="00817F7D" w:rsidRDefault="000A1168" w:rsidP="000A1168">
      <w:pPr>
        <w:pStyle w:val="Default"/>
        <w:ind w:left="720"/>
        <w:rPr>
          <w:rFonts w:ascii="Arial" w:hAnsi="Arial" w:cs="Arial"/>
        </w:rPr>
      </w:pPr>
    </w:p>
    <w:p w14:paraId="162591F0" w14:textId="77777777" w:rsidR="000A1168" w:rsidRPr="00817F7D" w:rsidRDefault="000A1168" w:rsidP="000A1168">
      <w:pPr>
        <w:pStyle w:val="Default"/>
        <w:widowControl/>
        <w:numPr>
          <w:ilvl w:val="0"/>
          <w:numId w:val="8"/>
        </w:numPr>
        <w:autoSpaceDE w:val="0"/>
        <w:autoSpaceDN w:val="0"/>
        <w:adjustRightInd w:val="0"/>
        <w:rPr>
          <w:rFonts w:ascii="Arial" w:hAnsi="Arial" w:cs="Arial"/>
        </w:rPr>
      </w:pPr>
      <w:r w:rsidRPr="00817F7D">
        <w:rPr>
          <w:rFonts w:ascii="Arial" w:hAnsi="Arial" w:cs="Arial"/>
        </w:rPr>
        <w:t xml:space="preserve">“Using Optimal Control Theory to Identify Network Structures and Dynamics that Foster Synchrony.” MBI, Columbus OH. </w:t>
      </w:r>
      <w:proofErr w:type="gramStart"/>
      <w:r w:rsidRPr="00817F7D">
        <w:rPr>
          <w:rFonts w:ascii="Arial" w:hAnsi="Arial" w:cs="Arial"/>
        </w:rPr>
        <w:t>April,</w:t>
      </w:r>
      <w:proofErr w:type="gramEnd"/>
      <w:r w:rsidRPr="00817F7D">
        <w:rPr>
          <w:rFonts w:ascii="Arial" w:hAnsi="Arial" w:cs="Arial"/>
        </w:rPr>
        <w:t xml:space="preserve"> 2016. (</w:t>
      </w:r>
      <w:proofErr w:type="gramStart"/>
      <w:r w:rsidRPr="00817F7D">
        <w:rPr>
          <w:rFonts w:ascii="Arial" w:hAnsi="Arial" w:cs="Arial"/>
        </w:rPr>
        <w:t>invited</w:t>
      </w:r>
      <w:proofErr w:type="gramEnd"/>
      <w:r w:rsidRPr="00817F7D">
        <w:rPr>
          <w:rFonts w:ascii="Arial" w:hAnsi="Arial" w:cs="Arial"/>
        </w:rPr>
        <w:t>)</w:t>
      </w:r>
    </w:p>
    <w:p w14:paraId="3A5C635A" w14:textId="77777777" w:rsidR="000A1168" w:rsidRPr="00817F7D" w:rsidRDefault="000A1168" w:rsidP="000A1168">
      <w:pPr>
        <w:pStyle w:val="Default"/>
        <w:ind w:left="720"/>
        <w:rPr>
          <w:rFonts w:ascii="Arial" w:hAnsi="Arial" w:cs="Arial"/>
        </w:rPr>
      </w:pPr>
    </w:p>
    <w:p w14:paraId="055C5242" w14:textId="77777777" w:rsidR="000A1168" w:rsidRPr="00817F7D" w:rsidRDefault="000A1168" w:rsidP="000A1168">
      <w:pPr>
        <w:pStyle w:val="Default"/>
        <w:widowControl/>
        <w:numPr>
          <w:ilvl w:val="0"/>
          <w:numId w:val="8"/>
        </w:numPr>
        <w:autoSpaceDE w:val="0"/>
        <w:autoSpaceDN w:val="0"/>
        <w:adjustRightInd w:val="0"/>
        <w:rPr>
          <w:rFonts w:ascii="Arial" w:hAnsi="Arial" w:cs="Arial"/>
        </w:rPr>
      </w:pPr>
      <w:r w:rsidRPr="00817F7D">
        <w:rPr>
          <w:rFonts w:ascii="Arial" w:hAnsi="Arial" w:cs="Arial"/>
        </w:rPr>
        <w:t xml:space="preserve">R. Leander, S. </w:t>
      </w:r>
      <w:proofErr w:type="spellStart"/>
      <w:r w:rsidRPr="00817F7D">
        <w:rPr>
          <w:rFonts w:ascii="Arial" w:hAnsi="Arial" w:cs="Arial"/>
        </w:rPr>
        <w:t>Lenhart</w:t>
      </w:r>
      <w:proofErr w:type="spellEnd"/>
      <w:r w:rsidRPr="00817F7D">
        <w:rPr>
          <w:rFonts w:ascii="Arial" w:hAnsi="Arial" w:cs="Arial"/>
        </w:rPr>
        <w:t xml:space="preserve">, and V. </w:t>
      </w:r>
      <w:proofErr w:type="spellStart"/>
      <w:proofErr w:type="gramStart"/>
      <w:r w:rsidRPr="00817F7D">
        <w:rPr>
          <w:rFonts w:ascii="Arial" w:hAnsi="Arial" w:cs="Arial"/>
        </w:rPr>
        <w:t>Protopopescu</w:t>
      </w:r>
      <w:proofErr w:type="spellEnd"/>
      <w:r w:rsidRPr="00817F7D">
        <w:rPr>
          <w:rFonts w:ascii="Arial" w:hAnsi="Arial" w:cs="Arial"/>
        </w:rPr>
        <w:t xml:space="preserve"> .</w:t>
      </w:r>
      <w:proofErr w:type="gramEnd"/>
      <w:r w:rsidRPr="00817F7D">
        <w:rPr>
          <w:rFonts w:ascii="Arial" w:hAnsi="Arial" w:cs="Arial"/>
        </w:rPr>
        <w:t xml:space="preserve"> “Controlling </w:t>
      </w:r>
      <w:proofErr w:type="spellStart"/>
      <w:r w:rsidRPr="00817F7D">
        <w:rPr>
          <w:rFonts w:ascii="Arial" w:hAnsi="Arial" w:cs="Arial"/>
        </w:rPr>
        <w:t>synchonry</w:t>
      </w:r>
      <w:proofErr w:type="spellEnd"/>
      <w:r w:rsidRPr="00817F7D">
        <w:rPr>
          <w:rFonts w:ascii="Arial" w:hAnsi="Arial" w:cs="Arial"/>
        </w:rPr>
        <w:t xml:space="preserve"> in a network of </w:t>
      </w:r>
      <w:proofErr w:type="spellStart"/>
      <w:r w:rsidRPr="00817F7D">
        <w:rPr>
          <w:rFonts w:ascii="Arial" w:hAnsi="Arial" w:cs="Arial"/>
        </w:rPr>
        <w:t>Kuramoto</w:t>
      </w:r>
      <w:proofErr w:type="spellEnd"/>
      <w:r w:rsidRPr="00817F7D">
        <w:rPr>
          <w:rFonts w:ascii="Arial" w:hAnsi="Arial" w:cs="Arial"/>
        </w:rPr>
        <w:t xml:space="preserve"> </w:t>
      </w:r>
      <w:proofErr w:type="spellStart"/>
      <w:r w:rsidRPr="00817F7D">
        <w:rPr>
          <w:rFonts w:ascii="Arial" w:hAnsi="Arial" w:cs="Arial"/>
        </w:rPr>
        <w:t>oscillaotrs</w:t>
      </w:r>
      <w:proofErr w:type="spellEnd"/>
      <w:r w:rsidRPr="00817F7D">
        <w:rPr>
          <w:rFonts w:ascii="Arial" w:hAnsi="Arial" w:cs="Arial"/>
        </w:rPr>
        <w:t xml:space="preserve"> with time-varying coupling.” </w:t>
      </w:r>
      <w:r w:rsidRPr="00817F7D">
        <w:rPr>
          <w:rStyle w:val="style10"/>
          <w:rFonts w:ascii="Arial" w:hAnsi="Arial" w:cs="Arial"/>
        </w:rPr>
        <w:t>Southeastern Atlantic Regional Conference on Differential Equations</w:t>
      </w:r>
      <w:r w:rsidRPr="00817F7D">
        <w:rPr>
          <w:rFonts w:ascii="Arial" w:hAnsi="Arial" w:cs="Arial"/>
        </w:rPr>
        <w:t>, UNC Greensboro, October 2015.</w:t>
      </w:r>
    </w:p>
    <w:p w14:paraId="41CC6A4B" w14:textId="77777777" w:rsidR="000A1168" w:rsidRPr="00817F7D" w:rsidRDefault="000A1168" w:rsidP="000A1168">
      <w:pPr>
        <w:jc w:val="both"/>
        <w:rPr>
          <w:rFonts w:ascii="Arial" w:hAnsi="Arial" w:cs="Arial"/>
          <w:b/>
          <w:u w:val="single"/>
        </w:rPr>
      </w:pPr>
    </w:p>
    <w:p w14:paraId="5A16A18D" w14:textId="77777777" w:rsidR="000A1168" w:rsidRPr="00817F7D" w:rsidRDefault="000A1168" w:rsidP="000A1168">
      <w:pPr>
        <w:numPr>
          <w:ilvl w:val="0"/>
          <w:numId w:val="9"/>
        </w:numPr>
        <w:rPr>
          <w:rFonts w:ascii="Arial" w:hAnsi="Arial" w:cs="Arial"/>
        </w:rPr>
      </w:pPr>
      <w:r w:rsidRPr="00817F7D">
        <w:rPr>
          <w:rFonts w:ascii="Arial" w:hAnsi="Arial" w:cs="Arial"/>
        </w:rPr>
        <w:t xml:space="preserve">R. Leander, E. J. Allen, S. P. </w:t>
      </w:r>
      <w:proofErr w:type="spellStart"/>
      <w:r w:rsidRPr="00817F7D">
        <w:rPr>
          <w:rFonts w:ascii="Arial" w:hAnsi="Arial" w:cs="Arial"/>
        </w:rPr>
        <w:t>Garbett</w:t>
      </w:r>
      <w:proofErr w:type="spellEnd"/>
      <w:r w:rsidRPr="00817F7D">
        <w:rPr>
          <w:rFonts w:ascii="Arial" w:hAnsi="Arial" w:cs="Arial"/>
        </w:rPr>
        <w:t xml:space="preserve">, D. R. Tyson.  “Modeling </w:t>
      </w:r>
      <w:proofErr w:type="spellStart"/>
      <w:r w:rsidRPr="00817F7D">
        <w:rPr>
          <w:rFonts w:ascii="Arial" w:hAnsi="Arial" w:cs="Arial"/>
        </w:rPr>
        <w:t>intermitotic</w:t>
      </w:r>
      <w:proofErr w:type="spellEnd"/>
      <w:r w:rsidRPr="00817F7D">
        <w:rPr>
          <w:rFonts w:ascii="Arial" w:hAnsi="Arial" w:cs="Arial"/>
        </w:rPr>
        <w:t xml:space="preserve"> time distributions,”</w:t>
      </w:r>
      <w:r w:rsidRPr="00817F7D">
        <w:rPr>
          <w:rFonts w:ascii="Arial" w:hAnsi="Arial" w:cs="Arial"/>
          <w:i/>
        </w:rPr>
        <w:t xml:space="preserve"> </w:t>
      </w:r>
      <w:r w:rsidRPr="00817F7D">
        <w:rPr>
          <w:rFonts w:ascii="Arial" w:hAnsi="Arial" w:cs="Arial"/>
        </w:rPr>
        <w:t>Mathematical Biosciences Institute Workshop: Targeting Cancer Cell Proliferation and Metabolism. March 23-27, 2015.</w:t>
      </w:r>
    </w:p>
    <w:p w14:paraId="3140840D" w14:textId="77777777" w:rsidR="000A1168" w:rsidRPr="00817F7D" w:rsidRDefault="000A1168" w:rsidP="000A1168">
      <w:pPr>
        <w:ind w:left="720"/>
        <w:rPr>
          <w:rFonts w:ascii="Arial" w:hAnsi="Arial" w:cs="Arial"/>
        </w:rPr>
      </w:pPr>
    </w:p>
    <w:p w14:paraId="1316BACC" w14:textId="77777777" w:rsidR="000A1168" w:rsidRPr="00817F7D" w:rsidRDefault="000A1168" w:rsidP="000A1168">
      <w:pPr>
        <w:numPr>
          <w:ilvl w:val="0"/>
          <w:numId w:val="9"/>
        </w:numPr>
        <w:rPr>
          <w:rFonts w:ascii="Arial" w:hAnsi="Arial" w:cs="Arial"/>
        </w:rPr>
      </w:pPr>
      <w:r w:rsidRPr="00817F7D">
        <w:rPr>
          <w:rFonts w:ascii="Arial" w:hAnsi="Arial" w:cs="Arial"/>
        </w:rPr>
        <w:lastRenderedPageBreak/>
        <w:t xml:space="preserve">R. Leander, E. J. Allen, S. P. </w:t>
      </w:r>
      <w:proofErr w:type="spellStart"/>
      <w:r w:rsidRPr="00817F7D">
        <w:rPr>
          <w:rFonts w:ascii="Arial" w:hAnsi="Arial" w:cs="Arial"/>
        </w:rPr>
        <w:t>Garbett</w:t>
      </w:r>
      <w:proofErr w:type="spellEnd"/>
      <w:r w:rsidRPr="00817F7D">
        <w:rPr>
          <w:rFonts w:ascii="Arial" w:hAnsi="Arial" w:cs="Arial"/>
        </w:rPr>
        <w:t xml:space="preserve">, D. R. Tyson. “Modeling the dynamics of </w:t>
      </w:r>
      <w:proofErr w:type="spellStart"/>
      <w:r w:rsidRPr="00817F7D">
        <w:rPr>
          <w:rFonts w:ascii="Arial" w:hAnsi="Arial" w:cs="Arial"/>
        </w:rPr>
        <w:t>intermitotic</w:t>
      </w:r>
      <w:proofErr w:type="spellEnd"/>
      <w:r w:rsidRPr="00817F7D">
        <w:rPr>
          <w:rFonts w:ascii="Arial" w:hAnsi="Arial" w:cs="Arial"/>
        </w:rPr>
        <w:t xml:space="preserve"> time distributions,</w:t>
      </w:r>
      <w:r w:rsidRPr="00817F7D">
        <w:rPr>
          <w:rFonts w:ascii="Arial" w:hAnsi="Arial" w:cs="Arial"/>
          <w:i/>
        </w:rPr>
        <w:t>”</w:t>
      </w:r>
      <w:r w:rsidRPr="00817F7D">
        <w:rPr>
          <w:rFonts w:ascii="Arial" w:hAnsi="Arial" w:cs="Arial"/>
        </w:rPr>
        <w:t xml:space="preserve"> Joint Mathematics Meeting in San Antonio.  Special Session: Applications of Dynamical Systems to Biological Models. January 10, 2015. (</w:t>
      </w:r>
      <w:proofErr w:type="gramStart"/>
      <w:r w:rsidRPr="00817F7D">
        <w:rPr>
          <w:rFonts w:ascii="Arial" w:hAnsi="Arial" w:cs="Arial"/>
        </w:rPr>
        <w:t>invited</w:t>
      </w:r>
      <w:proofErr w:type="gramEnd"/>
      <w:r w:rsidRPr="00817F7D">
        <w:rPr>
          <w:rFonts w:ascii="Arial" w:hAnsi="Arial" w:cs="Arial"/>
        </w:rPr>
        <w:t>)</w:t>
      </w:r>
    </w:p>
    <w:p w14:paraId="6A08CFF1" w14:textId="77777777" w:rsidR="000A1168" w:rsidRPr="00817F7D" w:rsidRDefault="000A1168" w:rsidP="000A1168">
      <w:pPr>
        <w:rPr>
          <w:rFonts w:ascii="Arial" w:hAnsi="Arial" w:cs="Arial"/>
        </w:rPr>
      </w:pPr>
    </w:p>
    <w:p w14:paraId="6F1E345A" w14:textId="77777777" w:rsidR="000A1168" w:rsidRPr="00817F7D" w:rsidRDefault="000A1168" w:rsidP="000A1168">
      <w:pPr>
        <w:numPr>
          <w:ilvl w:val="0"/>
          <w:numId w:val="9"/>
        </w:numPr>
        <w:rPr>
          <w:rFonts w:ascii="Arial" w:hAnsi="Arial" w:cs="Arial"/>
        </w:rPr>
      </w:pPr>
      <w:r w:rsidRPr="00817F7D">
        <w:rPr>
          <w:rFonts w:ascii="Arial" w:hAnsi="Arial" w:cs="Arial"/>
        </w:rPr>
        <w:t xml:space="preserve">R. Leander, S. </w:t>
      </w:r>
      <w:proofErr w:type="spellStart"/>
      <w:r w:rsidRPr="00817F7D">
        <w:rPr>
          <w:rFonts w:ascii="Arial" w:hAnsi="Arial" w:cs="Arial"/>
        </w:rPr>
        <w:t>Lenhart</w:t>
      </w:r>
      <w:proofErr w:type="spellEnd"/>
      <w:r w:rsidRPr="00817F7D">
        <w:rPr>
          <w:rFonts w:ascii="Arial" w:hAnsi="Arial" w:cs="Arial"/>
        </w:rPr>
        <w:t xml:space="preserve">, and V. </w:t>
      </w:r>
      <w:proofErr w:type="spellStart"/>
      <w:proofErr w:type="gramStart"/>
      <w:r w:rsidRPr="00817F7D">
        <w:rPr>
          <w:rFonts w:ascii="Arial" w:hAnsi="Arial" w:cs="Arial"/>
        </w:rPr>
        <w:t>Protopopescu</w:t>
      </w:r>
      <w:proofErr w:type="spellEnd"/>
      <w:r w:rsidRPr="00817F7D">
        <w:rPr>
          <w:rFonts w:ascii="Arial" w:hAnsi="Arial" w:cs="Arial"/>
        </w:rPr>
        <w:t xml:space="preserve"> .</w:t>
      </w:r>
      <w:proofErr w:type="gramEnd"/>
      <w:r w:rsidRPr="00817F7D">
        <w:rPr>
          <w:rFonts w:ascii="Arial" w:hAnsi="Arial" w:cs="Arial"/>
        </w:rPr>
        <w:t xml:space="preserve"> “Optimal Control of Continuous Systems with Impulse Controls.” SIAM Conference on the Life Sciences, Charlotte, NC, 2014. </w:t>
      </w:r>
    </w:p>
    <w:p w14:paraId="74CB5ECC" w14:textId="77777777" w:rsidR="000A1168" w:rsidRPr="00817F7D" w:rsidRDefault="000A1168" w:rsidP="000A1168">
      <w:pPr>
        <w:jc w:val="both"/>
        <w:rPr>
          <w:rStyle w:val="style10"/>
          <w:rFonts w:ascii="Arial" w:hAnsi="Arial" w:cs="Arial"/>
          <w:sz w:val="22"/>
          <w:szCs w:val="22"/>
        </w:rPr>
      </w:pPr>
    </w:p>
    <w:p w14:paraId="3900ACEC" w14:textId="77777777" w:rsidR="000A1168" w:rsidRPr="00817F7D" w:rsidRDefault="000A1168" w:rsidP="000A1168">
      <w:pPr>
        <w:numPr>
          <w:ilvl w:val="0"/>
          <w:numId w:val="10"/>
        </w:numPr>
        <w:jc w:val="both"/>
        <w:rPr>
          <w:rStyle w:val="style10"/>
          <w:rFonts w:ascii="Arial" w:hAnsi="Arial" w:cs="Arial"/>
        </w:rPr>
      </w:pPr>
      <w:r w:rsidRPr="00817F7D">
        <w:rPr>
          <w:rFonts w:ascii="Arial" w:hAnsi="Arial" w:cs="Arial"/>
        </w:rPr>
        <w:t xml:space="preserve">R. Leander, S. </w:t>
      </w:r>
      <w:proofErr w:type="spellStart"/>
      <w:r w:rsidRPr="00817F7D">
        <w:rPr>
          <w:rFonts w:ascii="Arial" w:hAnsi="Arial" w:cs="Arial"/>
        </w:rPr>
        <w:t>Lenhart</w:t>
      </w:r>
      <w:proofErr w:type="spellEnd"/>
      <w:r w:rsidRPr="00817F7D">
        <w:rPr>
          <w:rFonts w:ascii="Arial" w:hAnsi="Arial" w:cs="Arial"/>
        </w:rPr>
        <w:t xml:space="preserve">, and V. </w:t>
      </w:r>
      <w:proofErr w:type="spellStart"/>
      <w:r w:rsidRPr="00817F7D">
        <w:rPr>
          <w:rFonts w:ascii="Arial" w:hAnsi="Arial" w:cs="Arial"/>
        </w:rPr>
        <w:t>Protopopescu</w:t>
      </w:r>
      <w:proofErr w:type="spellEnd"/>
      <w:r w:rsidRPr="00817F7D">
        <w:rPr>
          <w:rFonts w:ascii="Arial" w:hAnsi="Arial" w:cs="Arial"/>
        </w:rPr>
        <w:t>.</w:t>
      </w:r>
      <w:r w:rsidRPr="00817F7D">
        <w:rPr>
          <w:rStyle w:val="style10"/>
          <w:rFonts w:ascii="Arial" w:hAnsi="Arial" w:cs="Arial"/>
        </w:rPr>
        <w:t xml:space="preserve"> “Optimal control of continuous systems with impulse controls,” Southeastern Sectional Meeting of the American Mathematical Society, Louisville, KY, October, 2013. (</w:t>
      </w:r>
      <w:proofErr w:type="gramStart"/>
      <w:r w:rsidRPr="00817F7D">
        <w:rPr>
          <w:rStyle w:val="style10"/>
          <w:rFonts w:ascii="Arial" w:hAnsi="Arial" w:cs="Arial"/>
        </w:rPr>
        <w:t>invited</w:t>
      </w:r>
      <w:proofErr w:type="gramEnd"/>
      <w:r w:rsidRPr="00817F7D">
        <w:rPr>
          <w:rStyle w:val="style10"/>
          <w:rFonts w:ascii="Arial" w:hAnsi="Arial" w:cs="Arial"/>
        </w:rPr>
        <w:t>)</w:t>
      </w:r>
    </w:p>
    <w:p w14:paraId="69F6BA77" w14:textId="77777777" w:rsidR="000A1168" w:rsidRPr="00817F7D" w:rsidRDefault="000A1168" w:rsidP="000A1168">
      <w:pPr>
        <w:ind w:left="720"/>
        <w:jc w:val="both"/>
        <w:rPr>
          <w:rStyle w:val="style10"/>
          <w:rFonts w:ascii="Arial" w:hAnsi="Arial" w:cs="Arial"/>
        </w:rPr>
      </w:pPr>
    </w:p>
    <w:p w14:paraId="395C542D" w14:textId="77777777" w:rsidR="000A1168" w:rsidRPr="00817F7D" w:rsidRDefault="000A1168" w:rsidP="000A1168">
      <w:pPr>
        <w:numPr>
          <w:ilvl w:val="0"/>
          <w:numId w:val="10"/>
        </w:numPr>
        <w:rPr>
          <w:rFonts w:ascii="Arial" w:hAnsi="Arial" w:cs="Arial"/>
        </w:rPr>
      </w:pPr>
      <w:r w:rsidRPr="00817F7D">
        <w:rPr>
          <w:rFonts w:ascii="Arial" w:hAnsi="Arial" w:cs="Arial"/>
        </w:rPr>
        <w:t xml:space="preserve">R. Leander, E. Allen, D. Tyson, S. </w:t>
      </w:r>
      <w:proofErr w:type="spellStart"/>
      <w:r w:rsidRPr="00817F7D">
        <w:rPr>
          <w:rFonts w:ascii="Arial" w:hAnsi="Arial" w:cs="Arial"/>
        </w:rPr>
        <w:t>Garbett</w:t>
      </w:r>
      <w:proofErr w:type="spellEnd"/>
      <w:r w:rsidRPr="00817F7D">
        <w:rPr>
          <w:rFonts w:ascii="Arial" w:hAnsi="Arial" w:cs="Arial"/>
        </w:rPr>
        <w:t xml:space="preserve">, and V. </w:t>
      </w:r>
      <w:proofErr w:type="spellStart"/>
      <w:r w:rsidRPr="00817F7D">
        <w:rPr>
          <w:rFonts w:ascii="Arial" w:hAnsi="Arial" w:cs="Arial"/>
        </w:rPr>
        <w:t>Quaranta</w:t>
      </w:r>
      <w:proofErr w:type="spellEnd"/>
      <w:r w:rsidRPr="00817F7D">
        <w:rPr>
          <w:rFonts w:ascii="Arial" w:hAnsi="Arial" w:cs="Arial"/>
        </w:rPr>
        <w:t>.</w:t>
      </w:r>
      <w:r w:rsidRPr="00817F7D">
        <w:rPr>
          <w:rStyle w:val="style10"/>
          <w:rFonts w:ascii="Arial" w:hAnsi="Arial" w:cs="Arial"/>
          <w:b/>
        </w:rPr>
        <w:t xml:space="preserve"> “</w:t>
      </w:r>
      <w:r w:rsidRPr="00817F7D">
        <w:rPr>
          <w:rStyle w:val="style10"/>
          <w:rFonts w:ascii="Arial" w:hAnsi="Arial" w:cs="Arial"/>
        </w:rPr>
        <w:t xml:space="preserve">Derivation and experimental comparison of cell-division probability densities,” Southeastern Atlantic Regional Conference on Differential Equations, Knoxville, TN, </w:t>
      </w:r>
      <w:proofErr w:type="gramStart"/>
      <w:r w:rsidRPr="00817F7D">
        <w:rPr>
          <w:rStyle w:val="style10"/>
          <w:rFonts w:ascii="Arial" w:hAnsi="Arial" w:cs="Arial"/>
        </w:rPr>
        <w:t>September,</w:t>
      </w:r>
      <w:proofErr w:type="gramEnd"/>
      <w:r w:rsidRPr="00817F7D">
        <w:rPr>
          <w:rStyle w:val="style10"/>
          <w:rFonts w:ascii="Arial" w:hAnsi="Arial" w:cs="Arial"/>
        </w:rPr>
        <w:t xml:space="preserve"> 2013.</w:t>
      </w:r>
      <w:r w:rsidRPr="00817F7D">
        <w:rPr>
          <w:rFonts w:ascii="Arial" w:hAnsi="Arial" w:cs="Arial"/>
        </w:rPr>
        <w:tab/>
      </w:r>
    </w:p>
    <w:p w14:paraId="2616203C" w14:textId="77777777" w:rsidR="000A1168" w:rsidRPr="00817F7D" w:rsidRDefault="000A1168" w:rsidP="000A1168">
      <w:pPr>
        <w:pStyle w:val="Default"/>
        <w:widowControl/>
        <w:numPr>
          <w:ilvl w:val="0"/>
          <w:numId w:val="10"/>
        </w:numPr>
        <w:autoSpaceDE w:val="0"/>
        <w:autoSpaceDN w:val="0"/>
        <w:adjustRightInd w:val="0"/>
        <w:rPr>
          <w:rFonts w:ascii="Arial" w:hAnsi="Arial" w:cs="Arial"/>
        </w:rPr>
      </w:pPr>
      <w:r w:rsidRPr="00817F7D">
        <w:rPr>
          <w:rFonts w:ascii="Arial" w:hAnsi="Arial" w:cs="Arial"/>
        </w:rPr>
        <w:t xml:space="preserve">R. Leander, S. </w:t>
      </w:r>
      <w:proofErr w:type="spellStart"/>
      <w:r w:rsidRPr="00817F7D">
        <w:rPr>
          <w:rFonts w:ascii="Arial" w:hAnsi="Arial" w:cs="Arial"/>
        </w:rPr>
        <w:t>Lenhart</w:t>
      </w:r>
      <w:proofErr w:type="spellEnd"/>
      <w:r w:rsidRPr="00817F7D">
        <w:rPr>
          <w:rFonts w:ascii="Arial" w:hAnsi="Arial" w:cs="Arial"/>
        </w:rPr>
        <w:t xml:space="preserve">, and V. </w:t>
      </w:r>
      <w:proofErr w:type="spellStart"/>
      <w:proofErr w:type="gramStart"/>
      <w:r w:rsidRPr="00817F7D">
        <w:rPr>
          <w:rFonts w:ascii="Arial" w:hAnsi="Arial" w:cs="Arial"/>
        </w:rPr>
        <w:t>Protopopescu</w:t>
      </w:r>
      <w:proofErr w:type="spellEnd"/>
      <w:r w:rsidRPr="00817F7D">
        <w:rPr>
          <w:rFonts w:ascii="Arial" w:hAnsi="Arial" w:cs="Arial"/>
        </w:rPr>
        <w:t xml:space="preserve"> .</w:t>
      </w:r>
      <w:proofErr w:type="gramEnd"/>
      <w:r w:rsidRPr="00817F7D">
        <w:rPr>
          <w:rFonts w:ascii="Arial" w:hAnsi="Arial" w:cs="Arial"/>
        </w:rPr>
        <w:t xml:space="preserve"> “Using Optimal Control Theory to Identify Topological Structures that Promote Synchrony.” Network Frontier Workshop, Northwestern University, 2011. (</w:t>
      </w:r>
      <w:proofErr w:type="gramStart"/>
      <w:r w:rsidRPr="00817F7D">
        <w:rPr>
          <w:rFonts w:ascii="Arial" w:hAnsi="Arial" w:cs="Arial"/>
        </w:rPr>
        <w:t>invited</w:t>
      </w:r>
      <w:proofErr w:type="gramEnd"/>
      <w:r w:rsidRPr="00817F7D">
        <w:rPr>
          <w:rFonts w:ascii="Arial" w:hAnsi="Arial" w:cs="Arial"/>
        </w:rPr>
        <w:t>)</w:t>
      </w:r>
    </w:p>
    <w:p w14:paraId="39DF6820" w14:textId="77777777" w:rsidR="000A1168" w:rsidRPr="00817F7D" w:rsidRDefault="000A1168" w:rsidP="000A1168">
      <w:pPr>
        <w:pStyle w:val="Default"/>
        <w:rPr>
          <w:rFonts w:ascii="Arial" w:hAnsi="Arial" w:cs="Arial"/>
        </w:rPr>
      </w:pPr>
    </w:p>
    <w:p w14:paraId="4AAA74A8" w14:textId="77777777" w:rsidR="000A1168" w:rsidRPr="00817F7D" w:rsidRDefault="000A1168" w:rsidP="000A1168">
      <w:pPr>
        <w:pStyle w:val="Default"/>
        <w:widowControl/>
        <w:numPr>
          <w:ilvl w:val="0"/>
          <w:numId w:val="10"/>
        </w:numPr>
        <w:autoSpaceDE w:val="0"/>
        <w:autoSpaceDN w:val="0"/>
        <w:adjustRightInd w:val="0"/>
        <w:rPr>
          <w:rFonts w:ascii="Arial" w:hAnsi="Arial" w:cs="Arial"/>
        </w:rPr>
      </w:pPr>
      <w:r w:rsidRPr="00817F7D">
        <w:rPr>
          <w:rStyle w:val="citationauthor"/>
          <w:rFonts w:ascii="Arial" w:hAnsi="Arial" w:cs="Arial"/>
          <w:color w:val="333333"/>
          <w:lang w:val="en"/>
        </w:rPr>
        <w:t xml:space="preserve">R. Leander, S. Dai, L. S.Schlesinger, A. Friedman. </w:t>
      </w:r>
      <w:r w:rsidRPr="00817F7D">
        <w:rPr>
          <w:rFonts w:ascii="Arial" w:hAnsi="Arial" w:cs="Arial"/>
        </w:rPr>
        <w:t xml:space="preserve">“A Mathematical Model of CR3/TLR2 Crosstalk in the Context of </w:t>
      </w:r>
      <w:proofErr w:type="spellStart"/>
      <w:r w:rsidRPr="00817F7D">
        <w:rPr>
          <w:rFonts w:ascii="Arial" w:hAnsi="Arial" w:cs="Arial"/>
        </w:rPr>
        <w:t>Francisella</w:t>
      </w:r>
      <w:proofErr w:type="spellEnd"/>
      <w:r w:rsidRPr="00817F7D">
        <w:rPr>
          <w:rFonts w:ascii="Arial" w:hAnsi="Arial" w:cs="Arial"/>
        </w:rPr>
        <w:t xml:space="preserve"> </w:t>
      </w:r>
      <w:proofErr w:type="spellStart"/>
      <w:r w:rsidRPr="00817F7D">
        <w:rPr>
          <w:rFonts w:ascii="Arial" w:hAnsi="Arial" w:cs="Arial"/>
        </w:rPr>
        <w:t>tularensis</w:t>
      </w:r>
      <w:proofErr w:type="spellEnd"/>
      <w:r w:rsidRPr="00817F7D">
        <w:rPr>
          <w:rFonts w:ascii="Arial" w:hAnsi="Arial" w:cs="Arial"/>
        </w:rPr>
        <w:t xml:space="preserve"> Infection.” Center for Microbial Interface Biology, The Ohio State University, 2011. (</w:t>
      </w:r>
      <w:proofErr w:type="gramStart"/>
      <w:r w:rsidRPr="00817F7D">
        <w:rPr>
          <w:rFonts w:ascii="Arial" w:hAnsi="Arial" w:cs="Arial"/>
        </w:rPr>
        <w:t>invited</w:t>
      </w:r>
      <w:proofErr w:type="gramEnd"/>
      <w:r w:rsidRPr="00817F7D">
        <w:rPr>
          <w:rFonts w:ascii="Arial" w:hAnsi="Arial" w:cs="Arial"/>
        </w:rPr>
        <w:t>)</w:t>
      </w:r>
    </w:p>
    <w:p w14:paraId="084A337E" w14:textId="77777777" w:rsidR="000A1168" w:rsidRPr="00817F7D" w:rsidRDefault="000A1168" w:rsidP="000A1168">
      <w:pPr>
        <w:pStyle w:val="Default"/>
        <w:rPr>
          <w:rFonts w:ascii="Arial" w:hAnsi="Arial" w:cs="Arial"/>
        </w:rPr>
      </w:pPr>
    </w:p>
    <w:p w14:paraId="21A60FD0" w14:textId="77777777" w:rsidR="000A1168" w:rsidRPr="00817F7D" w:rsidRDefault="000A1168" w:rsidP="000A1168">
      <w:pPr>
        <w:pStyle w:val="Default"/>
        <w:widowControl/>
        <w:numPr>
          <w:ilvl w:val="0"/>
          <w:numId w:val="10"/>
        </w:numPr>
        <w:autoSpaceDE w:val="0"/>
        <w:autoSpaceDN w:val="0"/>
        <w:adjustRightInd w:val="0"/>
        <w:rPr>
          <w:rFonts w:ascii="Arial" w:hAnsi="Arial" w:cs="Arial"/>
        </w:rPr>
      </w:pPr>
      <w:r w:rsidRPr="00817F7D">
        <w:rPr>
          <w:rStyle w:val="citationauthor"/>
          <w:rFonts w:ascii="Arial" w:hAnsi="Arial" w:cs="Arial"/>
          <w:color w:val="333333"/>
          <w:lang w:val="en"/>
        </w:rPr>
        <w:t xml:space="preserve">R. Leander, S. Dai, L. S.Schlesinger, A. Friedman. </w:t>
      </w:r>
      <w:r w:rsidRPr="00817F7D">
        <w:rPr>
          <w:rFonts w:ascii="Arial" w:hAnsi="Arial" w:cs="Arial"/>
        </w:rPr>
        <w:t xml:space="preserve">“A Mathematical Model of CR3/TLR2 Crosstalk in the Context of </w:t>
      </w:r>
      <w:proofErr w:type="spellStart"/>
      <w:r w:rsidRPr="00817F7D">
        <w:rPr>
          <w:rFonts w:ascii="Arial" w:hAnsi="Arial" w:cs="Arial"/>
        </w:rPr>
        <w:t>Francisella</w:t>
      </w:r>
      <w:proofErr w:type="spellEnd"/>
      <w:r w:rsidRPr="00817F7D">
        <w:rPr>
          <w:rFonts w:ascii="Arial" w:hAnsi="Arial" w:cs="Arial"/>
        </w:rPr>
        <w:t xml:space="preserve"> </w:t>
      </w:r>
      <w:proofErr w:type="spellStart"/>
      <w:r w:rsidRPr="00817F7D">
        <w:rPr>
          <w:rFonts w:ascii="Arial" w:hAnsi="Arial" w:cs="Arial"/>
        </w:rPr>
        <w:t>tularensis</w:t>
      </w:r>
      <w:proofErr w:type="spellEnd"/>
      <w:r w:rsidRPr="00817F7D">
        <w:rPr>
          <w:rFonts w:ascii="Arial" w:hAnsi="Arial" w:cs="Arial"/>
        </w:rPr>
        <w:t xml:space="preserve"> Infection.” The Mathematical Biosciences Institute, The Ohio State University, 2011. (</w:t>
      </w:r>
      <w:proofErr w:type="gramStart"/>
      <w:r w:rsidRPr="00817F7D">
        <w:rPr>
          <w:rFonts w:ascii="Arial" w:hAnsi="Arial" w:cs="Arial"/>
        </w:rPr>
        <w:t>invited</w:t>
      </w:r>
      <w:proofErr w:type="gramEnd"/>
      <w:r w:rsidRPr="00817F7D">
        <w:rPr>
          <w:rFonts w:ascii="Arial" w:hAnsi="Arial" w:cs="Arial"/>
        </w:rPr>
        <w:t>)</w:t>
      </w:r>
    </w:p>
    <w:p w14:paraId="7AB96A63" w14:textId="77777777" w:rsidR="000A1168" w:rsidRPr="00817F7D" w:rsidRDefault="000A1168" w:rsidP="000A1168">
      <w:pPr>
        <w:pStyle w:val="Default"/>
        <w:rPr>
          <w:rFonts w:ascii="Arial" w:hAnsi="Arial" w:cs="Arial"/>
        </w:rPr>
      </w:pPr>
    </w:p>
    <w:p w14:paraId="36335146" w14:textId="77777777" w:rsidR="000A1168" w:rsidRPr="00817F7D" w:rsidRDefault="000A1168" w:rsidP="000A1168">
      <w:pPr>
        <w:pStyle w:val="Default"/>
        <w:widowControl/>
        <w:numPr>
          <w:ilvl w:val="0"/>
          <w:numId w:val="10"/>
        </w:numPr>
        <w:autoSpaceDE w:val="0"/>
        <w:autoSpaceDN w:val="0"/>
        <w:adjustRightInd w:val="0"/>
        <w:rPr>
          <w:rFonts w:ascii="Arial" w:hAnsi="Arial" w:cs="Arial"/>
        </w:rPr>
      </w:pPr>
      <w:r w:rsidRPr="00817F7D">
        <w:rPr>
          <w:rStyle w:val="citationauthor"/>
          <w:rFonts w:ascii="Arial" w:hAnsi="Arial" w:cs="Arial"/>
          <w:color w:val="333333"/>
          <w:lang w:val="en"/>
        </w:rPr>
        <w:t xml:space="preserve">R. Leander, S. Dai, L. S.Schlesinger, A. Friedman. </w:t>
      </w:r>
      <w:r w:rsidRPr="00817F7D">
        <w:rPr>
          <w:rFonts w:ascii="Arial" w:hAnsi="Arial" w:cs="Arial"/>
        </w:rPr>
        <w:t xml:space="preserve">“A Mathematical Model of CR3/TLR2 Crosstalk in the Context of </w:t>
      </w:r>
      <w:proofErr w:type="spellStart"/>
      <w:r w:rsidRPr="00817F7D">
        <w:rPr>
          <w:rFonts w:ascii="Arial" w:hAnsi="Arial" w:cs="Arial"/>
        </w:rPr>
        <w:t>Francisella</w:t>
      </w:r>
      <w:proofErr w:type="spellEnd"/>
      <w:r w:rsidRPr="00817F7D">
        <w:rPr>
          <w:rFonts w:ascii="Arial" w:hAnsi="Arial" w:cs="Arial"/>
        </w:rPr>
        <w:t xml:space="preserve"> </w:t>
      </w:r>
      <w:proofErr w:type="spellStart"/>
      <w:r w:rsidRPr="00817F7D">
        <w:rPr>
          <w:rFonts w:ascii="Arial" w:hAnsi="Arial" w:cs="Arial"/>
        </w:rPr>
        <w:t>tularensis</w:t>
      </w:r>
      <w:proofErr w:type="spellEnd"/>
      <w:r w:rsidRPr="00817F7D">
        <w:rPr>
          <w:rFonts w:ascii="Arial" w:hAnsi="Arial" w:cs="Arial"/>
        </w:rPr>
        <w:t xml:space="preserve"> Infection.” Duke University, 2011. (</w:t>
      </w:r>
      <w:proofErr w:type="gramStart"/>
      <w:r w:rsidRPr="00817F7D">
        <w:rPr>
          <w:rFonts w:ascii="Arial" w:hAnsi="Arial" w:cs="Arial"/>
        </w:rPr>
        <w:t>invited</w:t>
      </w:r>
      <w:proofErr w:type="gramEnd"/>
      <w:r w:rsidRPr="00817F7D">
        <w:rPr>
          <w:rFonts w:ascii="Arial" w:hAnsi="Arial" w:cs="Arial"/>
        </w:rPr>
        <w:t>)</w:t>
      </w:r>
    </w:p>
    <w:p w14:paraId="69C1C743" w14:textId="77777777" w:rsidR="000A1168" w:rsidRPr="00817F7D" w:rsidRDefault="000A1168" w:rsidP="000A1168">
      <w:pPr>
        <w:pStyle w:val="Default"/>
        <w:rPr>
          <w:rFonts w:ascii="Arial" w:hAnsi="Arial" w:cs="Arial"/>
        </w:rPr>
      </w:pPr>
    </w:p>
    <w:p w14:paraId="4A065791" w14:textId="77777777" w:rsidR="000A1168" w:rsidRPr="00817F7D" w:rsidRDefault="000A1168" w:rsidP="000A1168">
      <w:pPr>
        <w:pStyle w:val="Default"/>
        <w:widowControl/>
        <w:numPr>
          <w:ilvl w:val="0"/>
          <w:numId w:val="10"/>
        </w:numPr>
        <w:autoSpaceDE w:val="0"/>
        <w:autoSpaceDN w:val="0"/>
        <w:adjustRightInd w:val="0"/>
        <w:rPr>
          <w:rFonts w:ascii="Arial" w:hAnsi="Arial" w:cs="Arial"/>
        </w:rPr>
      </w:pPr>
      <w:r w:rsidRPr="00817F7D">
        <w:rPr>
          <w:rFonts w:ascii="Arial" w:hAnsi="Arial" w:cs="Arial"/>
        </w:rPr>
        <w:t xml:space="preserve">R. Leander, S. </w:t>
      </w:r>
      <w:proofErr w:type="spellStart"/>
      <w:r w:rsidRPr="00817F7D">
        <w:rPr>
          <w:rFonts w:ascii="Arial" w:hAnsi="Arial" w:cs="Arial"/>
        </w:rPr>
        <w:t>Lenhart</w:t>
      </w:r>
      <w:proofErr w:type="spellEnd"/>
      <w:r w:rsidRPr="00817F7D">
        <w:rPr>
          <w:rFonts w:ascii="Arial" w:hAnsi="Arial" w:cs="Arial"/>
        </w:rPr>
        <w:t xml:space="preserve">, and V. </w:t>
      </w:r>
      <w:proofErr w:type="spellStart"/>
      <w:proofErr w:type="gramStart"/>
      <w:r w:rsidRPr="00817F7D">
        <w:rPr>
          <w:rFonts w:ascii="Arial" w:hAnsi="Arial" w:cs="Arial"/>
        </w:rPr>
        <w:t>Protopopescu</w:t>
      </w:r>
      <w:proofErr w:type="spellEnd"/>
      <w:r w:rsidRPr="00817F7D">
        <w:rPr>
          <w:rFonts w:ascii="Arial" w:hAnsi="Arial" w:cs="Arial"/>
        </w:rPr>
        <w:t xml:space="preserve"> .</w:t>
      </w:r>
      <w:proofErr w:type="gramEnd"/>
      <w:r w:rsidRPr="00817F7D">
        <w:rPr>
          <w:rFonts w:ascii="Arial" w:hAnsi="Arial" w:cs="Arial"/>
        </w:rPr>
        <w:t xml:space="preserve"> “Using Optimal Control Theory to Identify Topological Structures that Promote Synchrony.” Mathematical Biosciences Institute Seminar, The Ohio State University, 2011. (</w:t>
      </w:r>
      <w:proofErr w:type="gramStart"/>
      <w:r w:rsidRPr="00817F7D">
        <w:rPr>
          <w:rFonts w:ascii="Arial" w:hAnsi="Arial" w:cs="Arial"/>
        </w:rPr>
        <w:t>invited</w:t>
      </w:r>
      <w:proofErr w:type="gramEnd"/>
      <w:r w:rsidRPr="00817F7D">
        <w:rPr>
          <w:rFonts w:ascii="Arial" w:hAnsi="Arial" w:cs="Arial"/>
        </w:rPr>
        <w:t>)</w:t>
      </w:r>
    </w:p>
    <w:p w14:paraId="705A23AC" w14:textId="77777777" w:rsidR="000A1168" w:rsidRPr="00817F7D" w:rsidRDefault="000A1168" w:rsidP="000A1168">
      <w:pPr>
        <w:pStyle w:val="Default"/>
        <w:rPr>
          <w:rFonts w:ascii="Arial" w:hAnsi="Arial" w:cs="Arial"/>
        </w:rPr>
      </w:pPr>
    </w:p>
    <w:p w14:paraId="4D17810F" w14:textId="77777777" w:rsidR="000A1168" w:rsidRPr="00817F7D" w:rsidRDefault="000A1168" w:rsidP="000A1168">
      <w:pPr>
        <w:pStyle w:val="Default"/>
        <w:widowControl/>
        <w:numPr>
          <w:ilvl w:val="0"/>
          <w:numId w:val="10"/>
        </w:numPr>
        <w:autoSpaceDE w:val="0"/>
        <w:autoSpaceDN w:val="0"/>
        <w:adjustRightInd w:val="0"/>
        <w:rPr>
          <w:rFonts w:ascii="Arial" w:hAnsi="Arial" w:cs="Arial"/>
        </w:rPr>
      </w:pPr>
      <w:r w:rsidRPr="00817F7D">
        <w:rPr>
          <w:rFonts w:ascii="Arial" w:hAnsi="Arial" w:cs="Arial"/>
        </w:rPr>
        <w:t xml:space="preserve">R. Leander, S. </w:t>
      </w:r>
      <w:proofErr w:type="spellStart"/>
      <w:r w:rsidRPr="00817F7D">
        <w:rPr>
          <w:rFonts w:ascii="Arial" w:hAnsi="Arial" w:cs="Arial"/>
        </w:rPr>
        <w:t>Lenhart</w:t>
      </w:r>
      <w:proofErr w:type="spellEnd"/>
      <w:r w:rsidRPr="00817F7D">
        <w:rPr>
          <w:rFonts w:ascii="Arial" w:hAnsi="Arial" w:cs="Arial"/>
        </w:rPr>
        <w:t xml:space="preserve">, and V. </w:t>
      </w:r>
      <w:proofErr w:type="spellStart"/>
      <w:proofErr w:type="gramStart"/>
      <w:r w:rsidRPr="00817F7D">
        <w:rPr>
          <w:rFonts w:ascii="Arial" w:hAnsi="Arial" w:cs="Arial"/>
        </w:rPr>
        <w:t>Protopopescu</w:t>
      </w:r>
      <w:proofErr w:type="spellEnd"/>
      <w:r w:rsidRPr="00817F7D">
        <w:rPr>
          <w:rFonts w:ascii="Arial" w:hAnsi="Arial" w:cs="Arial"/>
        </w:rPr>
        <w:t xml:space="preserve"> .</w:t>
      </w:r>
      <w:proofErr w:type="gramEnd"/>
      <w:r w:rsidRPr="00817F7D">
        <w:rPr>
          <w:rFonts w:ascii="Arial" w:hAnsi="Arial" w:cs="Arial"/>
        </w:rPr>
        <w:t xml:space="preserve"> “Impulse Control of Biological Systems.” SIAM Southeastern-Atlantic Section Conference, North Carolina State University, 2010. </w:t>
      </w:r>
    </w:p>
    <w:p w14:paraId="19BEF4CB" w14:textId="77777777" w:rsidR="000A1168" w:rsidRPr="00817F7D" w:rsidRDefault="000A1168" w:rsidP="000A1168">
      <w:pPr>
        <w:pStyle w:val="Default"/>
        <w:rPr>
          <w:rFonts w:ascii="Arial" w:hAnsi="Arial" w:cs="Arial"/>
        </w:rPr>
      </w:pPr>
    </w:p>
    <w:p w14:paraId="4DC1C924" w14:textId="77777777" w:rsidR="000A1168" w:rsidRPr="00817F7D" w:rsidRDefault="000A1168" w:rsidP="000A1168">
      <w:pPr>
        <w:numPr>
          <w:ilvl w:val="0"/>
          <w:numId w:val="10"/>
        </w:numPr>
        <w:rPr>
          <w:rFonts w:ascii="Arial" w:hAnsi="Arial" w:cs="Arial"/>
        </w:rPr>
      </w:pPr>
      <w:r w:rsidRPr="00817F7D">
        <w:rPr>
          <w:rFonts w:ascii="Arial" w:hAnsi="Arial" w:cs="Arial"/>
        </w:rPr>
        <w:t xml:space="preserve">R. Leander, S. </w:t>
      </w:r>
      <w:proofErr w:type="spellStart"/>
      <w:r w:rsidRPr="00817F7D">
        <w:rPr>
          <w:rFonts w:ascii="Arial" w:hAnsi="Arial" w:cs="Arial"/>
        </w:rPr>
        <w:t>Lenhart</w:t>
      </w:r>
      <w:proofErr w:type="spellEnd"/>
      <w:r w:rsidRPr="00817F7D">
        <w:rPr>
          <w:rFonts w:ascii="Arial" w:hAnsi="Arial" w:cs="Arial"/>
        </w:rPr>
        <w:t xml:space="preserve">, and V. </w:t>
      </w:r>
      <w:proofErr w:type="spellStart"/>
      <w:r w:rsidRPr="00817F7D">
        <w:rPr>
          <w:rFonts w:ascii="Arial" w:hAnsi="Arial" w:cs="Arial"/>
        </w:rPr>
        <w:t>Protopopescu</w:t>
      </w:r>
      <w:proofErr w:type="spellEnd"/>
      <w:r w:rsidRPr="00817F7D">
        <w:rPr>
          <w:rFonts w:ascii="Arial" w:hAnsi="Arial" w:cs="Arial"/>
        </w:rPr>
        <w:t xml:space="preserve">. “Optimal Control of </w:t>
      </w:r>
      <w:proofErr w:type="spellStart"/>
      <w:r w:rsidRPr="00817F7D">
        <w:rPr>
          <w:rFonts w:ascii="Arial" w:hAnsi="Arial" w:cs="Arial"/>
        </w:rPr>
        <w:t>Kuramoto</w:t>
      </w:r>
      <w:proofErr w:type="spellEnd"/>
      <w:r w:rsidRPr="00817F7D">
        <w:rPr>
          <w:rFonts w:ascii="Arial" w:hAnsi="Arial" w:cs="Arial"/>
        </w:rPr>
        <w:t xml:space="preserve"> Oscillators.” AMS Sectional meeting, Huntsville, AL, </w:t>
      </w:r>
      <w:proofErr w:type="gramStart"/>
      <w:r w:rsidRPr="00817F7D">
        <w:rPr>
          <w:rFonts w:ascii="Arial" w:hAnsi="Arial" w:cs="Arial"/>
        </w:rPr>
        <w:t>October,</w:t>
      </w:r>
      <w:proofErr w:type="gramEnd"/>
      <w:r w:rsidRPr="00817F7D">
        <w:rPr>
          <w:rFonts w:ascii="Arial" w:hAnsi="Arial" w:cs="Arial"/>
        </w:rPr>
        <w:t xml:space="preserve"> 2008. </w:t>
      </w:r>
    </w:p>
    <w:p w14:paraId="3CAFFC78" w14:textId="77777777" w:rsidR="00B176AF" w:rsidRPr="00817F7D" w:rsidRDefault="00B176AF">
      <w:pPr>
        <w:rPr>
          <w:rFonts w:ascii="Arial" w:hAnsi="Arial" w:cs="Arial"/>
        </w:rPr>
      </w:pPr>
    </w:p>
    <w:p w14:paraId="582BBCF6" w14:textId="77777777" w:rsidR="002A2061" w:rsidRPr="00817F7D" w:rsidRDefault="002A2061">
      <w:pPr>
        <w:pStyle w:val="Default"/>
        <w:rPr>
          <w:rFonts w:ascii="Arial" w:hAnsi="Arial" w:cs="Arial"/>
          <w:b/>
          <w:szCs w:val="24"/>
        </w:rPr>
      </w:pPr>
    </w:p>
    <w:p w14:paraId="19E770A0" w14:textId="77777777" w:rsidR="00817F7D" w:rsidRPr="00817F7D" w:rsidRDefault="00817F7D" w:rsidP="00817F7D">
      <w:pPr>
        <w:pStyle w:val="Default"/>
        <w:rPr>
          <w:rFonts w:ascii="Arial" w:hAnsi="Arial" w:cs="Arial"/>
          <w:b/>
          <w:szCs w:val="24"/>
        </w:rPr>
      </w:pPr>
    </w:p>
    <w:p w14:paraId="1446D599" w14:textId="77777777" w:rsidR="00817F7D" w:rsidRPr="00817F7D" w:rsidRDefault="00817F7D" w:rsidP="00817F7D">
      <w:pPr>
        <w:pStyle w:val="Default"/>
        <w:rPr>
          <w:rFonts w:ascii="Arial" w:hAnsi="Arial" w:cs="Arial"/>
          <w:b/>
          <w:szCs w:val="24"/>
        </w:rPr>
      </w:pPr>
      <w:r w:rsidRPr="00817F7D">
        <w:rPr>
          <w:rFonts w:ascii="Arial" w:hAnsi="Arial" w:cs="Arial"/>
          <w:b/>
          <w:szCs w:val="24"/>
        </w:rPr>
        <w:lastRenderedPageBreak/>
        <w:t>Funding Experience</w:t>
      </w:r>
    </w:p>
    <w:p w14:paraId="7C7D117D" w14:textId="77777777" w:rsidR="00817F7D" w:rsidRPr="00817F7D" w:rsidRDefault="00817F7D" w:rsidP="00817F7D">
      <w:pPr>
        <w:pStyle w:val="Default"/>
        <w:rPr>
          <w:rFonts w:ascii="Arial" w:hAnsi="Arial" w:cs="Arial"/>
          <w:b/>
          <w:szCs w:val="24"/>
        </w:rPr>
      </w:pPr>
    </w:p>
    <w:p w14:paraId="6514F07A" w14:textId="77777777" w:rsidR="00817F7D" w:rsidRPr="00817F7D" w:rsidRDefault="00817F7D" w:rsidP="00817F7D">
      <w:pPr>
        <w:pStyle w:val="ListParagraph"/>
        <w:numPr>
          <w:ilvl w:val="0"/>
          <w:numId w:val="11"/>
        </w:numPr>
        <w:rPr>
          <w:rFonts w:ascii="Arial" w:hAnsi="Arial" w:cs="Arial"/>
        </w:rPr>
      </w:pPr>
      <w:r w:rsidRPr="00817F7D">
        <w:rPr>
          <w:rFonts w:ascii="Arial" w:hAnsi="Arial" w:cs="Arial"/>
        </w:rPr>
        <w:t>Co-PI, Faculty Research and Creative Activity, MTSU, “Statistical Methods for the Analysis of Individual-Cell Data on Death and Division.” Submitted Fall 2016, $13,000 (pending).</w:t>
      </w:r>
    </w:p>
    <w:p w14:paraId="6F5A7320" w14:textId="77777777" w:rsidR="00817F7D" w:rsidRPr="00817F7D" w:rsidRDefault="00817F7D" w:rsidP="00817F7D">
      <w:pPr>
        <w:widowControl w:val="0"/>
        <w:autoSpaceDE w:val="0"/>
        <w:autoSpaceDN w:val="0"/>
        <w:adjustRightInd w:val="0"/>
        <w:rPr>
          <w:rFonts w:ascii="Arial" w:hAnsi="Arial" w:cs="Arial"/>
        </w:rPr>
      </w:pPr>
    </w:p>
    <w:p w14:paraId="7BFF87A9" w14:textId="77777777" w:rsidR="00817F7D" w:rsidRPr="00817F7D" w:rsidRDefault="00817F7D" w:rsidP="00817F7D">
      <w:pPr>
        <w:pStyle w:val="ListParagraph"/>
        <w:widowControl w:val="0"/>
        <w:numPr>
          <w:ilvl w:val="0"/>
          <w:numId w:val="11"/>
        </w:numPr>
        <w:autoSpaceDE w:val="0"/>
        <w:autoSpaceDN w:val="0"/>
        <w:adjustRightInd w:val="0"/>
        <w:rPr>
          <w:rFonts w:ascii="Arial" w:hAnsi="Arial" w:cs="Arial"/>
          <w:color w:val="000000" w:themeColor="text1"/>
        </w:rPr>
      </w:pPr>
      <w:r w:rsidRPr="00817F7D">
        <w:rPr>
          <w:rFonts w:ascii="Arial" w:hAnsi="Arial" w:cs="Arial"/>
        </w:rPr>
        <w:t xml:space="preserve">Co-PI, NSF </w:t>
      </w:r>
      <w:r w:rsidRPr="00817F7D">
        <w:rPr>
          <w:rFonts w:ascii="Arial" w:hAnsi="Arial" w:cs="Arial"/>
          <w:color w:val="000000" w:themeColor="text1"/>
        </w:rPr>
        <w:t>NRT Program 15-542</w:t>
      </w:r>
      <w:r w:rsidRPr="00817F7D">
        <w:rPr>
          <w:rFonts w:ascii="Arial" w:hAnsi="Arial" w:cs="Arial"/>
        </w:rPr>
        <w:t>, “</w:t>
      </w:r>
      <w:r w:rsidRPr="00817F7D">
        <w:rPr>
          <w:rFonts w:ascii="Arial" w:hAnsi="Arial" w:cs="Arial"/>
          <w:i/>
        </w:rPr>
        <w:t>Real-World Partners for Academic Research in the Computational Sciences (RPAR)</w:t>
      </w:r>
      <w:r w:rsidRPr="00817F7D">
        <w:rPr>
          <w:rFonts w:ascii="Arial" w:hAnsi="Arial" w:cs="Arial"/>
        </w:rPr>
        <w:t>.” 2015, $300,000 (not funded).</w:t>
      </w:r>
    </w:p>
    <w:p w14:paraId="1504541C" w14:textId="77777777" w:rsidR="00817F7D" w:rsidRPr="00817F7D" w:rsidRDefault="00817F7D" w:rsidP="00817F7D">
      <w:pPr>
        <w:pStyle w:val="Default"/>
        <w:rPr>
          <w:rFonts w:ascii="Arial" w:hAnsi="Arial" w:cs="Arial"/>
          <w:szCs w:val="24"/>
        </w:rPr>
      </w:pPr>
    </w:p>
    <w:p w14:paraId="621B776F" w14:textId="77777777" w:rsidR="00817F7D" w:rsidRPr="00817F7D" w:rsidRDefault="00817F7D" w:rsidP="00817F7D">
      <w:pPr>
        <w:pStyle w:val="Default"/>
        <w:numPr>
          <w:ilvl w:val="0"/>
          <w:numId w:val="11"/>
        </w:numPr>
        <w:rPr>
          <w:rFonts w:ascii="Arial" w:hAnsi="Arial" w:cs="Arial"/>
          <w:szCs w:val="24"/>
        </w:rPr>
      </w:pPr>
      <w:r w:rsidRPr="00817F7D">
        <w:rPr>
          <w:rFonts w:ascii="Arial" w:hAnsi="Arial" w:cs="Arial"/>
          <w:szCs w:val="24"/>
        </w:rPr>
        <w:t>Key personnel, NIH R-15, “</w:t>
      </w:r>
      <w:r w:rsidRPr="00817F7D">
        <w:rPr>
          <w:rFonts w:ascii="Arial" w:hAnsi="Arial" w:cs="Arial"/>
          <w:i/>
          <w:szCs w:val="24"/>
        </w:rPr>
        <w:t xml:space="preserve">Modulation of Macrophage Inflammatory Signaling by Intracellular Cryptococcus </w:t>
      </w:r>
      <w:proofErr w:type="spellStart"/>
      <w:r w:rsidRPr="00817F7D">
        <w:rPr>
          <w:rFonts w:ascii="Arial" w:hAnsi="Arial" w:cs="Arial"/>
          <w:i/>
          <w:szCs w:val="24"/>
        </w:rPr>
        <w:t>neoformans</w:t>
      </w:r>
      <w:proofErr w:type="spellEnd"/>
      <w:r w:rsidRPr="00817F7D">
        <w:rPr>
          <w:rFonts w:ascii="Arial" w:hAnsi="Arial" w:cs="Arial"/>
          <w:szCs w:val="24"/>
        </w:rPr>
        <w:t>.” 2015, $300,000 (not funded).</w:t>
      </w:r>
    </w:p>
    <w:p w14:paraId="52C1BF2E" w14:textId="77777777" w:rsidR="00817F7D" w:rsidRPr="00817F7D" w:rsidRDefault="00817F7D" w:rsidP="00817F7D">
      <w:pPr>
        <w:pStyle w:val="Default"/>
        <w:rPr>
          <w:rFonts w:ascii="Arial" w:hAnsi="Arial" w:cs="Arial"/>
          <w:szCs w:val="24"/>
        </w:rPr>
      </w:pPr>
    </w:p>
    <w:p w14:paraId="6DD02A17" w14:textId="77777777" w:rsidR="00817F7D" w:rsidRPr="00817F7D" w:rsidRDefault="00817F7D" w:rsidP="00817F7D">
      <w:pPr>
        <w:pStyle w:val="ListParagraph"/>
        <w:numPr>
          <w:ilvl w:val="0"/>
          <w:numId w:val="11"/>
        </w:numPr>
        <w:spacing w:after="120"/>
        <w:rPr>
          <w:rFonts w:ascii="Arial" w:hAnsi="Arial" w:cs="Arial"/>
        </w:rPr>
      </w:pPr>
      <w:r w:rsidRPr="00817F7D">
        <w:rPr>
          <w:rFonts w:ascii="Arial" w:hAnsi="Arial" w:cs="Arial"/>
        </w:rPr>
        <w:t>Co-PI, NSF Mathematical Biology: “</w:t>
      </w:r>
      <w:r w:rsidRPr="00817F7D">
        <w:rPr>
          <w:rFonts w:ascii="Arial" w:hAnsi="Arial" w:cs="Arial"/>
          <w:i/>
        </w:rPr>
        <w:t xml:space="preserve">Investigating the sources and implications of </w:t>
      </w:r>
      <w:proofErr w:type="spellStart"/>
      <w:r w:rsidRPr="00817F7D">
        <w:rPr>
          <w:rFonts w:ascii="Arial" w:hAnsi="Arial" w:cs="Arial"/>
          <w:i/>
        </w:rPr>
        <w:t>stochasticity</w:t>
      </w:r>
      <w:proofErr w:type="spellEnd"/>
      <w:r w:rsidRPr="00817F7D">
        <w:rPr>
          <w:rFonts w:ascii="Arial" w:hAnsi="Arial" w:cs="Arial"/>
          <w:i/>
        </w:rPr>
        <w:t xml:space="preserve"> in cellular proliferation and death</w:t>
      </w:r>
      <w:r w:rsidRPr="00817F7D">
        <w:rPr>
          <w:rFonts w:ascii="Arial" w:hAnsi="Arial" w:cs="Arial"/>
        </w:rPr>
        <w:t>.” 2015, $624,834 (not funded).</w:t>
      </w:r>
    </w:p>
    <w:p w14:paraId="65EBA126" w14:textId="77777777" w:rsidR="00817F7D" w:rsidRPr="00817F7D" w:rsidRDefault="00817F7D" w:rsidP="00817F7D">
      <w:pPr>
        <w:pStyle w:val="Default"/>
        <w:numPr>
          <w:ilvl w:val="0"/>
          <w:numId w:val="11"/>
        </w:numPr>
        <w:rPr>
          <w:rFonts w:ascii="Arial" w:hAnsi="Arial" w:cs="Arial"/>
          <w:szCs w:val="24"/>
        </w:rPr>
      </w:pPr>
      <w:r w:rsidRPr="00817F7D">
        <w:rPr>
          <w:rFonts w:ascii="Arial" w:hAnsi="Arial" w:cs="Arial"/>
          <w:szCs w:val="24"/>
        </w:rPr>
        <w:t>PI, Faculty Research and Creative Activity, MTSU, “</w:t>
      </w:r>
      <w:r w:rsidRPr="00817F7D">
        <w:rPr>
          <w:rFonts w:ascii="Arial" w:hAnsi="Arial" w:cs="Arial"/>
          <w:i/>
          <w:szCs w:val="24"/>
        </w:rPr>
        <w:t xml:space="preserve">Modeling the Evolution of </w:t>
      </w:r>
      <w:proofErr w:type="spellStart"/>
      <w:r w:rsidRPr="00817F7D">
        <w:rPr>
          <w:rFonts w:ascii="Arial" w:hAnsi="Arial" w:cs="Arial"/>
          <w:i/>
          <w:szCs w:val="24"/>
        </w:rPr>
        <w:t>Intermitotic</w:t>
      </w:r>
      <w:proofErr w:type="spellEnd"/>
      <w:r w:rsidRPr="00817F7D">
        <w:rPr>
          <w:rFonts w:ascii="Arial" w:hAnsi="Arial" w:cs="Arial"/>
          <w:i/>
          <w:szCs w:val="24"/>
        </w:rPr>
        <w:t xml:space="preserve"> Time Distributions for Cancer Cells.</w:t>
      </w:r>
      <w:r w:rsidRPr="00817F7D">
        <w:rPr>
          <w:rFonts w:ascii="Arial" w:hAnsi="Arial" w:cs="Arial"/>
          <w:szCs w:val="24"/>
        </w:rPr>
        <w:t>” 2014,  $6,084.35 (funded).</w:t>
      </w:r>
    </w:p>
    <w:p w14:paraId="1B92251E" w14:textId="77777777" w:rsidR="00817F7D" w:rsidRPr="00817F7D" w:rsidRDefault="00817F7D" w:rsidP="00817F7D">
      <w:pPr>
        <w:pStyle w:val="Default"/>
        <w:rPr>
          <w:rFonts w:ascii="Arial" w:hAnsi="Arial" w:cs="Arial"/>
          <w:szCs w:val="24"/>
        </w:rPr>
      </w:pPr>
    </w:p>
    <w:p w14:paraId="50A6C278" w14:textId="77777777" w:rsidR="00817F7D" w:rsidRPr="00817F7D" w:rsidRDefault="00817F7D" w:rsidP="00817F7D">
      <w:pPr>
        <w:pStyle w:val="Default"/>
        <w:numPr>
          <w:ilvl w:val="0"/>
          <w:numId w:val="11"/>
        </w:numPr>
        <w:rPr>
          <w:rFonts w:ascii="Arial" w:hAnsi="Arial" w:cs="Arial"/>
          <w:szCs w:val="24"/>
        </w:rPr>
      </w:pPr>
      <w:r w:rsidRPr="00817F7D">
        <w:rPr>
          <w:rFonts w:ascii="Arial" w:hAnsi="Arial" w:cs="Arial"/>
          <w:szCs w:val="24"/>
        </w:rPr>
        <w:t>Co-PI, Instructional Technologies Development Grant: “</w:t>
      </w:r>
      <w:r w:rsidRPr="00817F7D">
        <w:rPr>
          <w:rFonts w:ascii="Arial" w:hAnsi="Arial" w:cs="Arial"/>
          <w:bCs/>
          <w:i/>
          <w:szCs w:val="24"/>
        </w:rPr>
        <w:t>Technological Resources to Support Undergraduate Research in Mathematical Biology.”</w:t>
      </w:r>
      <w:r w:rsidRPr="00817F7D">
        <w:rPr>
          <w:rFonts w:ascii="Arial" w:hAnsi="Arial" w:cs="Arial"/>
          <w:szCs w:val="24"/>
        </w:rPr>
        <w:t xml:space="preserve"> 2014, $5891.73 (awarded).</w:t>
      </w:r>
    </w:p>
    <w:p w14:paraId="287F55E1" w14:textId="77777777" w:rsidR="00817F7D" w:rsidRPr="00817F7D" w:rsidRDefault="00817F7D" w:rsidP="00817F7D">
      <w:pPr>
        <w:pStyle w:val="Default"/>
        <w:rPr>
          <w:rFonts w:ascii="Arial" w:hAnsi="Arial" w:cs="Arial"/>
          <w:szCs w:val="24"/>
        </w:rPr>
      </w:pPr>
    </w:p>
    <w:p w14:paraId="380E5BE0" w14:textId="77777777" w:rsidR="00817F7D" w:rsidRPr="00817F7D" w:rsidRDefault="00817F7D" w:rsidP="00817F7D">
      <w:pPr>
        <w:pStyle w:val="Default"/>
        <w:numPr>
          <w:ilvl w:val="0"/>
          <w:numId w:val="11"/>
        </w:numPr>
        <w:rPr>
          <w:rFonts w:ascii="Arial" w:eastAsia="Times New Roman" w:hAnsi="Arial" w:cs="Arial"/>
          <w:color w:val="auto"/>
          <w:szCs w:val="24"/>
        </w:rPr>
      </w:pPr>
      <w:r w:rsidRPr="00817F7D">
        <w:rPr>
          <w:rFonts w:ascii="Arial" w:eastAsia="Times New Roman" w:hAnsi="Arial" w:cs="Arial"/>
          <w:color w:val="auto"/>
          <w:szCs w:val="24"/>
        </w:rPr>
        <w:t>Key Personnel, DTRA Basic Research for Combating Weapons of Mass Destruction Broad Agency Announcement (HDTRA1-11-16-BRCWMD-BAA), GRANT10909737 “</w:t>
      </w:r>
      <w:r w:rsidRPr="00817F7D">
        <w:rPr>
          <w:rFonts w:ascii="Arial" w:hAnsi="Arial" w:cs="Arial"/>
          <w:i/>
          <w:szCs w:val="24"/>
        </w:rPr>
        <w:t xml:space="preserve">Genomics-Based Discovery Of </w:t>
      </w:r>
      <w:proofErr w:type="spellStart"/>
      <w:r w:rsidRPr="00817F7D">
        <w:rPr>
          <w:rFonts w:ascii="Arial" w:hAnsi="Arial" w:cs="Arial"/>
          <w:i/>
          <w:szCs w:val="24"/>
        </w:rPr>
        <w:t>Francisella</w:t>
      </w:r>
      <w:proofErr w:type="spellEnd"/>
      <w:r w:rsidRPr="00817F7D">
        <w:rPr>
          <w:rFonts w:ascii="Arial" w:hAnsi="Arial" w:cs="Arial"/>
          <w:i/>
          <w:szCs w:val="24"/>
        </w:rPr>
        <w:t xml:space="preserve"> And </w:t>
      </w:r>
      <w:proofErr w:type="spellStart"/>
      <w:r w:rsidRPr="00817F7D">
        <w:rPr>
          <w:rFonts w:ascii="Arial" w:hAnsi="Arial" w:cs="Arial"/>
          <w:i/>
          <w:szCs w:val="24"/>
        </w:rPr>
        <w:t>Burkholderia</w:t>
      </w:r>
      <w:proofErr w:type="spellEnd"/>
      <w:r w:rsidRPr="00817F7D">
        <w:rPr>
          <w:rFonts w:ascii="Arial" w:hAnsi="Arial" w:cs="Arial"/>
          <w:i/>
          <w:szCs w:val="24"/>
        </w:rPr>
        <w:t xml:space="preserve"> Interaction With Human Macrophages</w:t>
      </w:r>
      <w:r w:rsidRPr="00817F7D">
        <w:rPr>
          <w:rFonts w:ascii="Arial" w:eastAsia="Times New Roman" w:hAnsi="Arial" w:cs="Arial"/>
          <w:color w:val="auto"/>
          <w:szCs w:val="24"/>
        </w:rPr>
        <w:t>.” Total Cost: $3,716,511 (not funded)</w:t>
      </w:r>
    </w:p>
    <w:p w14:paraId="20FD0754" w14:textId="77777777" w:rsidR="002A2061" w:rsidRPr="00817F7D" w:rsidRDefault="002A2061">
      <w:pPr>
        <w:pStyle w:val="Default"/>
        <w:rPr>
          <w:rFonts w:ascii="Arial" w:hAnsi="Arial" w:cs="Arial"/>
          <w:b/>
          <w:szCs w:val="24"/>
        </w:rPr>
      </w:pPr>
    </w:p>
    <w:p w14:paraId="3D7F03D8" w14:textId="77777777" w:rsidR="002A2061" w:rsidRPr="00817F7D" w:rsidRDefault="002A2061">
      <w:pPr>
        <w:pStyle w:val="Default"/>
        <w:rPr>
          <w:rFonts w:ascii="Arial" w:hAnsi="Arial" w:cs="Arial"/>
          <w:b/>
          <w:szCs w:val="24"/>
        </w:rPr>
      </w:pPr>
    </w:p>
    <w:p w14:paraId="4CC3426B" w14:textId="34D93443" w:rsidR="002A2061" w:rsidRPr="00817F7D" w:rsidRDefault="002A2061">
      <w:pPr>
        <w:pStyle w:val="Default"/>
        <w:rPr>
          <w:rFonts w:ascii="Arial" w:hAnsi="Arial" w:cs="Arial"/>
          <w:b/>
          <w:szCs w:val="24"/>
        </w:rPr>
      </w:pPr>
      <w:r w:rsidRPr="00817F7D">
        <w:rPr>
          <w:rFonts w:ascii="Arial" w:hAnsi="Arial" w:cs="Arial"/>
          <w:b/>
          <w:szCs w:val="24"/>
        </w:rPr>
        <w:t>Teaching:</w:t>
      </w:r>
    </w:p>
    <w:p w14:paraId="3A04DE57" w14:textId="77777777" w:rsidR="002A2061" w:rsidRPr="00817F7D" w:rsidRDefault="002A2061">
      <w:pPr>
        <w:pStyle w:val="Default"/>
        <w:rPr>
          <w:rFonts w:ascii="Arial" w:hAnsi="Arial" w:cs="Arial"/>
          <w:b/>
          <w:szCs w:val="24"/>
        </w:rPr>
      </w:pPr>
    </w:p>
    <w:p w14:paraId="4302967D" w14:textId="77777777" w:rsidR="002A2061" w:rsidRPr="00817F7D" w:rsidRDefault="002A2061" w:rsidP="002A2061">
      <w:pPr>
        <w:pStyle w:val="Achievement"/>
        <w:numPr>
          <w:ilvl w:val="0"/>
          <w:numId w:val="14"/>
        </w:numPr>
        <w:spacing w:after="0" w:line="240" w:lineRule="auto"/>
        <w:jc w:val="left"/>
        <w:rPr>
          <w:rFonts w:ascii="Arial" w:hAnsi="Arial" w:cs="Arial"/>
          <w:b/>
          <w:sz w:val="24"/>
          <w:szCs w:val="24"/>
          <w:lang w:val="en-US"/>
        </w:rPr>
      </w:pPr>
      <w:r w:rsidRPr="00817F7D">
        <w:rPr>
          <w:rFonts w:ascii="Arial" w:hAnsi="Arial" w:cs="Arial"/>
          <w:b/>
          <w:sz w:val="24"/>
          <w:szCs w:val="24"/>
        </w:rPr>
        <w:t>1810 Applied Calculus:</w:t>
      </w:r>
      <w:r w:rsidRPr="00817F7D">
        <w:rPr>
          <w:rFonts w:ascii="Arial" w:hAnsi="Arial" w:cs="Arial"/>
          <w:sz w:val="24"/>
          <w:szCs w:val="24"/>
        </w:rPr>
        <w:t xml:space="preserve">  This course satisfies the General Education Mathematics requirement and meets specific requirements for programs as outlined in the MTSU Undergraduate Catalog.  </w:t>
      </w:r>
      <w:r w:rsidRPr="00817F7D">
        <w:rPr>
          <w:rFonts w:ascii="Arial" w:hAnsi="Arial" w:cs="Arial"/>
          <w:color w:val="000000"/>
          <w:sz w:val="24"/>
          <w:szCs w:val="24"/>
        </w:rPr>
        <w:t>Topics include mathematical modeling applied to real-world problems, sets, functions, limits, continuity, single variable differentiation, implicit differentiation, exponential, and logarithmic models. (Fall 2015, Spring 2016)</w:t>
      </w:r>
    </w:p>
    <w:p w14:paraId="555408AF" w14:textId="77777777" w:rsidR="002A2061" w:rsidRPr="00817F7D" w:rsidRDefault="002A2061" w:rsidP="002A2061">
      <w:pPr>
        <w:pStyle w:val="Achievement"/>
        <w:spacing w:after="0" w:line="240" w:lineRule="auto"/>
        <w:ind w:left="720" w:firstLine="0"/>
        <w:jc w:val="left"/>
        <w:rPr>
          <w:rStyle w:val="Strong"/>
          <w:rFonts w:ascii="Arial" w:hAnsi="Arial" w:cs="Arial"/>
          <w:bCs w:val="0"/>
          <w:sz w:val="24"/>
          <w:szCs w:val="24"/>
          <w:lang w:val="en-US"/>
        </w:rPr>
      </w:pPr>
    </w:p>
    <w:p w14:paraId="13DE0229" w14:textId="67D27BA8" w:rsidR="002A2061" w:rsidRPr="00817F7D" w:rsidRDefault="002A2061" w:rsidP="002A2061">
      <w:pPr>
        <w:pStyle w:val="Achievement"/>
        <w:numPr>
          <w:ilvl w:val="0"/>
          <w:numId w:val="14"/>
        </w:numPr>
        <w:spacing w:after="0" w:line="240" w:lineRule="auto"/>
        <w:jc w:val="left"/>
        <w:rPr>
          <w:rFonts w:ascii="Arial" w:hAnsi="Arial" w:cs="Arial"/>
          <w:b/>
          <w:sz w:val="24"/>
          <w:szCs w:val="24"/>
          <w:lang w:val="en-US"/>
        </w:rPr>
      </w:pPr>
      <w:r w:rsidRPr="00817F7D">
        <w:rPr>
          <w:rStyle w:val="Strong"/>
          <w:rFonts w:ascii="Arial" w:hAnsi="Arial" w:cs="Arial"/>
          <w:sz w:val="24"/>
          <w:szCs w:val="24"/>
        </w:rPr>
        <w:t>1910 Calculus I.</w:t>
      </w:r>
      <w:r w:rsidRPr="00817F7D">
        <w:rPr>
          <w:rFonts w:ascii="Arial" w:hAnsi="Arial" w:cs="Arial"/>
          <w:sz w:val="24"/>
          <w:szCs w:val="24"/>
        </w:rPr>
        <w:t xml:space="preserve"> An introduction to calculus with an emphasis on analysis of functions, multidisciplinary applications of calculus, and theoretical understanding of differentiation and integration. Topics include the definition of the derivative, differentiation techniques, and applications of the derivative. Calculus topics related to trigonometric, exponential, and logarithmic functions also included. Course concludes with the fundamental theorem of calculus; the definition of antidifferentiation and the definite integral; basic applications of integrations; and introductory techniques of integration. (Fall 2014, and Fall 2016)</w:t>
      </w:r>
    </w:p>
    <w:p w14:paraId="4705978A" w14:textId="77777777" w:rsidR="002A2061" w:rsidRPr="00817F7D" w:rsidRDefault="002A2061" w:rsidP="002A2061">
      <w:pPr>
        <w:pStyle w:val="Achievement"/>
        <w:spacing w:after="0" w:line="240" w:lineRule="auto"/>
        <w:ind w:left="0" w:firstLine="0"/>
        <w:jc w:val="left"/>
        <w:rPr>
          <w:rFonts w:ascii="Arial" w:hAnsi="Arial" w:cs="Arial"/>
          <w:b/>
          <w:sz w:val="24"/>
          <w:szCs w:val="24"/>
          <w:lang w:val="en-US"/>
        </w:rPr>
      </w:pPr>
    </w:p>
    <w:p w14:paraId="3C936F43" w14:textId="77777777" w:rsidR="002A2061" w:rsidRPr="00817F7D" w:rsidRDefault="002A2061" w:rsidP="002A2061">
      <w:pPr>
        <w:numPr>
          <w:ilvl w:val="0"/>
          <w:numId w:val="14"/>
        </w:numPr>
        <w:rPr>
          <w:rFonts w:ascii="Arial" w:hAnsi="Arial" w:cs="Arial"/>
        </w:rPr>
      </w:pPr>
      <w:r w:rsidRPr="00817F7D">
        <w:rPr>
          <w:rFonts w:ascii="Arial" w:hAnsi="Arial" w:cs="Arial"/>
          <w:b/>
        </w:rPr>
        <w:lastRenderedPageBreak/>
        <w:t>Math 3120: Differential Equations.</w:t>
      </w:r>
      <w:r w:rsidRPr="00817F7D">
        <w:rPr>
          <w:rFonts w:ascii="Arial" w:hAnsi="Arial" w:cs="Arial"/>
        </w:rPr>
        <w:t xml:space="preserve">  Introduced students to the study of differential equations: classification of differential equations, initial value problems, existence and uniqueness of solutions, methods of solution (separation of variables, integrating factors, characteristic equations, undetermined coefficients, variation of parameters), modeling, qualitative analysis of systems of differential equations (critical points, the phase plane), differential operators, Laplace Transform method, and numerical methods. (Fall 2013, Spring 2014)  </w:t>
      </w:r>
    </w:p>
    <w:p w14:paraId="7F2026EA" w14:textId="77777777" w:rsidR="002A2061" w:rsidRPr="00817F7D" w:rsidRDefault="002A2061" w:rsidP="002A2061">
      <w:pPr>
        <w:pStyle w:val="Achievement"/>
        <w:spacing w:after="0" w:line="240" w:lineRule="auto"/>
        <w:ind w:left="0" w:firstLine="720"/>
        <w:jc w:val="left"/>
        <w:rPr>
          <w:rFonts w:ascii="Arial" w:hAnsi="Arial" w:cs="Arial"/>
          <w:i/>
          <w:sz w:val="24"/>
          <w:szCs w:val="24"/>
          <w:u w:val="single"/>
          <w:lang w:val="en-US"/>
        </w:rPr>
      </w:pPr>
    </w:p>
    <w:p w14:paraId="067F13CC" w14:textId="25356FC7" w:rsidR="002A2061" w:rsidRPr="00817F7D" w:rsidRDefault="002A2061" w:rsidP="00817F7D">
      <w:pPr>
        <w:numPr>
          <w:ilvl w:val="0"/>
          <w:numId w:val="14"/>
        </w:numPr>
        <w:rPr>
          <w:rFonts w:ascii="Arial" w:hAnsi="Arial" w:cs="Arial"/>
        </w:rPr>
      </w:pPr>
      <w:r w:rsidRPr="00817F7D">
        <w:rPr>
          <w:rFonts w:ascii="Arial" w:hAnsi="Arial" w:cs="Arial"/>
          <w:b/>
        </w:rPr>
        <w:t xml:space="preserve">MATH 3460: Foundations of Higher Mathematics.  </w:t>
      </w:r>
      <w:r w:rsidRPr="00817F7D">
        <w:rPr>
          <w:rFonts w:ascii="Arial" w:hAnsi="Arial" w:cs="Arial"/>
        </w:rPr>
        <w:t>Lead students in the study of basic logic, propositional calculus, set theory, induction, functions, relations, number systems, and mathematical structures. (Fall 2013)</w:t>
      </w:r>
    </w:p>
    <w:p w14:paraId="5427235E" w14:textId="77777777" w:rsidR="002A2061" w:rsidRPr="00817F7D" w:rsidRDefault="002A2061" w:rsidP="002A2061">
      <w:pPr>
        <w:pStyle w:val="Achievement"/>
        <w:spacing w:after="0" w:line="240" w:lineRule="auto"/>
        <w:ind w:left="0" w:firstLine="0"/>
        <w:jc w:val="left"/>
        <w:rPr>
          <w:rFonts w:ascii="Arial" w:hAnsi="Arial" w:cs="Arial"/>
          <w:b/>
          <w:sz w:val="24"/>
          <w:szCs w:val="24"/>
          <w:lang w:val="en-US"/>
        </w:rPr>
      </w:pPr>
    </w:p>
    <w:p w14:paraId="0A966C19" w14:textId="18914282" w:rsidR="002A2061" w:rsidRPr="00817F7D" w:rsidRDefault="002A2061" w:rsidP="00817F7D">
      <w:pPr>
        <w:pStyle w:val="Achievement"/>
        <w:numPr>
          <w:ilvl w:val="0"/>
          <w:numId w:val="14"/>
        </w:numPr>
        <w:spacing w:after="0" w:line="240" w:lineRule="auto"/>
        <w:jc w:val="left"/>
        <w:rPr>
          <w:rFonts w:ascii="Arial" w:hAnsi="Arial" w:cs="Arial"/>
          <w:b/>
          <w:sz w:val="24"/>
          <w:szCs w:val="24"/>
          <w:lang w:val="en-US"/>
        </w:rPr>
      </w:pPr>
      <w:r w:rsidRPr="00817F7D">
        <w:rPr>
          <w:rFonts w:ascii="Arial" w:hAnsi="Arial" w:cs="Arial"/>
          <w:b/>
          <w:sz w:val="24"/>
          <w:szCs w:val="24"/>
          <w:lang w:val="en-US"/>
        </w:rPr>
        <w:t xml:space="preserve">Math 4602: Introduction to Undergraduate Research in Mathematical Biology. </w:t>
      </w:r>
      <w:r w:rsidRPr="00817F7D">
        <w:rPr>
          <w:rFonts w:ascii="Arial" w:hAnsi="Arial" w:cs="Arial"/>
          <w:sz w:val="24"/>
          <w:szCs w:val="24"/>
          <w:lang w:val="en-US"/>
        </w:rPr>
        <w:t>Students gain mathematical, computational, modeling, and research skills through formal instruction and active learning.  Students construct, analyze, and simulate mathematical models of biological systems.</w:t>
      </w:r>
      <w:r w:rsidRPr="00817F7D">
        <w:rPr>
          <w:rFonts w:ascii="Arial" w:hAnsi="Arial" w:cs="Arial"/>
          <w:b/>
          <w:sz w:val="24"/>
          <w:szCs w:val="24"/>
          <w:lang w:val="en-US"/>
        </w:rPr>
        <w:t xml:space="preserve">  </w:t>
      </w:r>
      <w:r w:rsidRPr="00817F7D">
        <w:rPr>
          <w:rFonts w:ascii="Arial" w:hAnsi="Arial" w:cs="Arial"/>
          <w:sz w:val="24"/>
          <w:szCs w:val="24"/>
          <w:lang w:val="en-US"/>
        </w:rPr>
        <w:t xml:space="preserve">Content:  linearization and linear stability analysis, global stability and </w:t>
      </w:r>
      <w:proofErr w:type="spellStart"/>
      <w:r w:rsidRPr="00817F7D">
        <w:rPr>
          <w:rFonts w:ascii="Arial" w:hAnsi="Arial" w:cs="Arial"/>
          <w:sz w:val="24"/>
          <w:szCs w:val="24"/>
          <w:lang w:val="en-US"/>
        </w:rPr>
        <w:t>Lyapunov</w:t>
      </w:r>
      <w:proofErr w:type="spellEnd"/>
      <w:r w:rsidRPr="00817F7D">
        <w:rPr>
          <w:rFonts w:ascii="Arial" w:hAnsi="Arial" w:cs="Arial"/>
          <w:sz w:val="24"/>
          <w:szCs w:val="24"/>
          <w:lang w:val="en-US"/>
        </w:rPr>
        <w:t xml:space="preserve"> functions, periodic solutions, ecological, epidemiological and biochemical models, solving systems of ODEs in MATLAB, manuscript preparation and professional speaking. (Fall 2014, Spring 2016)</w:t>
      </w:r>
    </w:p>
    <w:p w14:paraId="47BDC1BD" w14:textId="77777777" w:rsidR="002A2061" w:rsidRPr="00817F7D" w:rsidRDefault="002A2061" w:rsidP="002A2061">
      <w:pPr>
        <w:pStyle w:val="Achievement"/>
        <w:spacing w:after="0" w:line="240" w:lineRule="auto"/>
        <w:jc w:val="left"/>
        <w:rPr>
          <w:rFonts w:ascii="Arial" w:hAnsi="Arial" w:cs="Arial"/>
          <w:b/>
          <w:sz w:val="24"/>
          <w:szCs w:val="24"/>
          <w:lang w:val="en-US"/>
        </w:rPr>
      </w:pPr>
    </w:p>
    <w:p w14:paraId="55BE5483" w14:textId="77777777" w:rsidR="002A2061" w:rsidRPr="00817F7D" w:rsidRDefault="002A2061" w:rsidP="002A2061">
      <w:pPr>
        <w:pStyle w:val="Achievement"/>
        <w:numPr>
          <w:ilvl w:val="0"/>
          <w:numId w:val="13"/>
        </w:numPr>
        <w:spacing w:after="0" w:line="240" w:lineRule="auto"/>
        <w:jc w:val="left"/>
        <w:rPr>
          <w:rFonts w:ascii="Arial" w:hAnsi="Arial" w:cs="Arial"/>
          <w:b/>
          <w:sz w:val="24"/>
          <w:szCs w:val="24"/>
          <w:lang w:val="en-US"/>
        </w:rPr>
      </w:pPr>
      <w:r w:rsidRPr="00817F7D">
        <w:rPr>
          <w:rFonts w:ascii="Arial" w:hAnsi="Arial" w:cs="Arial"/>
          <w:b/>
          <w:sz w:val="24"/>
          <w:szCs w:val="24"/>
          <w:lang w:val="en-US"/>
        </w:rPr>
        <w:t xml:space="preserve">Math 6170: Sets and Logic. </w:t>
      </w:r>
      <w:r w:rsidRPr="00817F7D">
        <w:rPr>
          <w:rFonts w:ascii="Arial" w:hAnsi="Arial" w:cs="Arial"/>
          <w:sz w:val="24"/>
          <w:szCs w:val="24"/>
        </w:rPr>
        <w:t xml:space="preserve">Propositions, predicates, quantifiers, truth tables, tautologies, and methods of mathematical proof including mathematical induction. 2) Sets, relations, functions, graphs, cardinality, and the Axiom of Choice. 3) Applications of these foundations to selected results in algebra and analysis as time permits. (Spring 2014, Spring 2015, Fall 2015) </w:t>
      </w:r>
    </w:p>
    <w:p w14:paraId="01BD122A" w14:textId="77777777" w:rsidR="002A2061" w:rsidRPr="00817F7D" w:rsidRDefault="002A2061" w:rsidP="002A2061">
      <w:pPr>
        <w:pStyle w:val="Achievement"/>
        <w:spacing w:after="0" w:line="240" w:lineRule="auto"/>
        <w:ind w:left="720" w:firstLine="0"/>
        <w:jc w:val="left"/>
        <w:rPr>
          <w:rFonts w:ascii="Arial" w:hAnsi="Arial" w:cs="Arial"/>
          <w:b/>
          <w:sz w:val="24"/>
          <w:szCs w:val="24"/>
          <w:lang w:val="en-US"/>
        </w:rPr>
      </w:pPr>
    </w:p>
    <w:p w14:paraId="4D6E904D" w14:textId="77777777" w:rsidR="002A2061" w:rsidRPr="00817F7D" w:rsidRDefault="002A2061" w:rsidP="002A2061">
      <w:pPr>
        <w:pStyle w:val="Achievement"/>
        <w:numPr>
          <w:ilvl w:val="0"/>
          <w:numId w:val="13"/>
        </w:numPr>
        <w:spacing w:after="0" w:line="240" w:lineRule="auto"/>
        <w:jc w:val="left"/>
        <w:rPr>
          <w:rFonts w:ascii="Arial" w:hAnsi="Arial" w:cs="Arial"/>
          <w:b/>
          <w:sz w:val="24"/>
          <w:szCs w:val="24"/>
          <w:lang w:val="en-US"/>
        </w:rPr>
      </w:pPr>
      <w:r w:rsidRPr="00817F7D">
        <w:rPr>
          <w:rFonts w:ascii="Arial" w:hAnsi="Arial" w:cs="Arial"/>
          <w:b/>
          <w:sz w:val="24"/>
          <w:szCs w:val="24"/>
          <w:lang w:val="en-US"/>
        </w:rPr>
        <w:t xml:space="preserve">Math 6190: Analysis I.  </w:t>
      </w:r>
      <w:r w:rsidRPr="00817F7D">
        <w:rPr>
          <w:rFonts w:ascii="Arial" w:hAnsi="Arial" w:cs="Arial"/>
          <w:sz w:val="24"/>
          <w:szCs w:val="24"/>
        </w:rPr>
        <w:t>Rigorous treatment of limits, continuity, differentiation, and integration in n-dimensional Euclidean space; infinite series; introduction to metric spaces.</w:t>
      </w:r>
    </w:p>
    <w:p w14:paraId="25A2B8E9" w14:textId="77777777" w:rsidR="002A2061" w:rsidRPr="00817F7D" w:rsidRDefault="002A2061" w:rsidP="002A2061">
      <w:pPr>
        <w:pStyle w:val="Achievement"/>
        <w:spacing w:after="0" w:line="240" w:lineRule="auto"/>
        <w:ind w:left="0" w:firstLine="0"/>
        <w:jc w:val="left"/>
        <w:rPr>
          <w:rFonts w:ascii="Arial" w:hAnsi="Arial" w:cs="Arial"/>
          <w:b/>
          <w:sz w:val="24"/>
          <w:szCs w:val="24"/>
          <w:lang w:val="en-US"/>
        </w:rPr>
      </w:pPr>
    </w:p>
    <w:p w14:paraId="6E9C9271" w14:textId="77777777" w:rsidR="002A2061" w:rsidRPr="00817F7D" w:rsidRDefault="002A2061" w:rsidP="002A2061">
      <w:pPr>
        <w:pStyle w:val="Achievement"/>
        <w:numPr>
          <w:ilvl w:val="0"/>
          <w:numId w:val="13"/>
        </w:numPr>
        <w:spacing w:after="0" w:line="240" w:lineRule="auto"/>
        <w:jc w:val="left"/>
        <w:rPr>
          <w:rFonts w:ascii="Arial" w:hAnsi="Arial" w:cs="Arial"/>
          <w:b/>
          <w:sz w:val="24"/>
          <w:szCs w:val="24"/>
          <w:lang w:val="en-US"/>
        </w:rPr>
      </w:pPr>
      <w:r w:rsidRPr="00817F7D">
        <w:rPr>
          <w:rFonts w:ascii="Arial" w:hAnsi="Arial" w:cs="Arial"/>
          <w:b/>
          <w:sz w:val="24"/>
          <w:szCs w:val="24"/>
          <w:lang w:val="en-US"/>
        </w:rPr>
        <w:t xml:space="preserve">Math 6260: Advanced Differential Equations. </w:t>
      </w:r>
      <w:r w:rsidRPr="00817F7D">
        <w:rPr>
          <w:rFonts w:ascii="Arial" w:hAnsi="Arial" w:cs="Arial"/>
          <w:sz w:val="24"/>
          <w:szCs w:val="24"/>
        </w:rPr>
        <w:t>Qualitative and quantitative analysis of systems of differential equations. Gradient systems, Sturm-Liouville problems. Elementary techniques for boundary value problems of partial differential equations.</w:t>
      </w:r>
    </w:p>
    <w:p w14:paraId="07AAE40D" w14:textId="77777777" w:rsidR="002A2061" w:rsidRPr="00817F7D" w:rsidRDefault="002A2061" w:rsidP="002A2061">
      <w:pPr>
        <w:pStyle w:val="Achievement"/>
        <w:spacing w:after="0" w:line="240" w:lineRule="auto"/>
        <w:ind w:left="720" w:firstLine="0"/>
        <w:jc w:val="left"/>
        <w:rPr>
          <w:rStyle w:val="Strong"/>
          <w:rFonts w:ascii="Arial" w:hAnsi="Arial" w:cs="Arial"/>
          <w:bCs w:val="0"/>
          <w:sz w:val="24"/>
          <w:szCs w:val="24"/>
          <w:lang w:val="en-US"/>
        </w:rPr>
      </w:pPr>
    </w:p>
    <w:p w14:paraId="41FB88E2" w14:textId="77777777" w:rsidR="002A2061" w:rsidRPr="00817F7D" w:rsidRDefault="002A2061" w:rsidP="002A2061">
      <w:pPr>
        <w:pStyle w:val="Achievement"/>
        <w:numPr>
          <w:ilvl w:val="0"/>
          <w:numId w:val="13"/>
        </w:numPr>
        <w:spacing w:after="0" w:line="240" w:lineRule="auto"/>
        <w:jc w:val="left"/>
        <w:rPr>
          <w:rFonts w:ascii="Arial" w:hAnsi="Arial" w:cs="Arial"/>
          <w:b/>
          <w:sz w:val="24"/>
          <w:szCs w:val="24"/>
          <w:lang w:val="en-US"/>
        </w:rPr>
      </w:pPr>
      <w:r w:rsidRPr="00817F7D">
        <w:rPr>
          <w:rStyle w:val="Strong"/>
          <w:rFonts w:ascii="Arial" w:hAnsi="Arial" w:cs="Arial"/>
          <w:sz w:val="24"/>
          <w:szCs w:val="24"/>
        </w:rPr>
        <w:t>6300 Optimization.</w:t>
      </w:r>
      <w:r w:rsidRPr="00817F7D">
        <w:rPr>
          <w:rFonts w:ascii="Arial" w:hAnsi="Arial" w:cs="Arial"/>
          <w:sz w:val="24"/>
          <w:szCs w:val="24"/>
        </w:rPr>
        <w:t xml:space="preserve"> (Independent study) Constrained and unconstrained optimization problems. Methods include orthogonalization, conjugate gradient, and quasi-Newton algorithms. (Spring 2014)</w:t>
      </w:r>
    </w:p>
    <w:p w14:paraId="69BF2ED9" w14:textId="77777777" w:rsidR="002A2061" w:rsidRPr="00817F7D" w:rsidRDefault="002A2061" w:rsidP="002A2061">
      <w:pPr>
        <w:spacing w:line="360" w:lineRule="auto"/>
        <w:jc w:val="both"/>
        <w:rPr>
          <w:rFonts w:ascii="Arial" w:hAnsi="Arial" w:cs="Arial"/>
        </w:rPr>
      </w:pPr>
    </w:p>
    <w:p w14:paraId="6675387C" w14:textId="77777777" w:rsidR="002A2061" w:rsidRPr="00817F7D" w:rsidRDefault="002A2061" w:rsidP="002A2061">
      <w:pPr>
        <w:numPr>
          <w:ilvl w:val="0"/>
          <w:numId w:val="12"/>
        </w:numPr>
        <w:rPr>
          <w:rFonts w:ascii="Arial" w:hAnsi="Arial" w:cs="Arial"/>
        </w:rPr>
      </w:pPr>
      <w:r w:rsidRPr="00817F7D">
        <w:rPr>
          <w:rFonts w:ascii="Arial" w:hAnsi="Arial" w:cs="Arial"/>
          <w:b/>
        </w:rPr>
        <w:t xml:space="preserve">Math </w:t>
      </w:r>
      <w:r w:rsidRPr="00817F7D">
        <w:rPr>
          <w:rStyle w:val="Strong"/>
          <w:rFonts w:ascii="Arial" w:hAnsi="Arial" w:cs="Arial"/>
        </w:rPr>
        <w:t>6310 Control Theory.</w:t>
      </w:r>
      <w:r w:rsidRPr="00817F7D">
        <w:rPr>
          <w:rFonts w:ascii="Arial" w:hAnsi="Arial" w:cs="Arial"/>
        </w:rPr>
        <w:t xml:space="preserve"> (Independent study).  An introduction to control theory: discrete and continuous systems, time-invariant systems, linear systems, linearized systems, controllability, </w:t>
      </w:r>
      <w:proofErr w:type="gramStart"/>
      <w:r w:rsidRPr="00817F7D">
        <w:rPr>
          <w:rFonts w:ascii="Arial" w:hAnsi="Arial" w:cs="Arial"/>
        </w:rPr>
        <w:t>reachability</w:t>
      </w:r>
      <w:proofErr w:type="gramEnd"/>
      <w:r w:rsidRPr="00817F7D">
        <w:rPr>
          <w:rFonts w:ascii="Arial" w:hAnsi="Arial" w:cs="Arial"/>
        </w:rPr>
        <w:t>. (Fall 2013)</w:t>
      </w:r>
    </w:p>
    <w:p w14:paraId="660303AC" w14:textId="77777777" w:rsidR="002A2061" w:rsidRPr="00817F7D" w:rsidRDefault="002A2061">
      <w:pPr>
        <w:pStyle w:val="Default"/>
        <w:rPr>
          <w:rFonts w:ascii="Arial" w:hAnsi="Arial" w:cs="Arial"/>
          <w:b/>
          <w:szCs w:val="24"/>
        </w:rPr>
      </w:pPr>
    </w:p>
    <w:p w14:paraId="5ED87234" w14:textId="77777777" w:rsidR="00817F7D" w:rsidRPr="00817F7D" w:rsidRDefault="00817F7D">
      <w:pPr>
        <w:pStyle w:val="Default"/>
        <w:rPr>
          <w:rFonts w:ascii="Arial" w:hAnsi="Arial" w:cs="Arial"/>
          <w:b/>
          <w:szCs w:val="24"/>
        </w:rPr>
      </w:pPr>
    </w:p>
    <w:p w14:paraId="79D7F19D" w14:textId="10DEC3E3" w:rsidR="002A2061" w:rsidRPr="00817F7D" w:rsidRDefault="002A2061">
      <w:pPr>
        <w:pStyle w:val="Default"/>
        <w:rPr>
          <w:rFonts w:ascii="Arial" w:hAnsi="Arial" w:cs="Arial"/>
          <w:b/>
          <w:szCs w:val="24"/>
        </w:rPr>
      </w:pPr>
      <w:r w:rsidRPr="00817F7D">
        <w:rPr>
          <w:rFonts w:ascii="Arial" w:hAnsi="Arial" w:cs="Arial"/>
          <w:b/>
          <w:szCs w:val="24"/>
        </w:rPr>
        <w:t>Outreach:</w:t>
      </w:r>
    </w:p>
    <w:p w14:paraId="5A0A95B1" w14:textId="77777777" w:rsidR="00952D87" w:rsidRPr="00817F7D" w:rsidRDefault="00952D87">
      <w:pPr>
        <w:pStyle w:val="Default"/>
        <w:rPr>
          <w:rFonts w:ascii="Arial" w:hAnsi="Arial" w:cs="Arial"/>
          <w:b/>
          <w:szCs w:val="24"/>
        </w:rPr>
      </w:pPr>
    </w:p>
    <w:p w14:paraId="631D948B" w14:textId="4DD7EDF8" w:rsidR="00952D87" w:rsidRPr="00817F7D" w:rsidRDefault="00952D87" w:rsidP="002A2061">
      <w:pPr>
        <w:pStyle w:val="ListParagraph"/>
        <w:numPr>
          <w:ilvl w:val="0"/>
          <w:numId w:val="12"/>
        </w:numPr>
        <w:rPr>
          <w:rFonts w:ascii="Arial" w:hAnsi="Arial" w:cs="Arial"/>
        </w:rPr>
      </w:pPr>
      <w:r w:rsidRPr="00817F7D">
        <w:rPr>
          <w:rFonts w:ascii="Arial" w:hAnsi="Arial" w:cs="Arial"/>
        </w:rPr>
        <w:t>Club MARVEL</w:t>
      </w:r>
      <w:r w:rsidR="002A2061" w:rsidRPr="00817F7D">
        <w:rPr>
          <w:rFonts w:ascii="Arial" w:hAnsi="Arial" w:cs="Arial"/>
        </w:rPr>
        <w:t>.</w:t>
      </w:r>
      <w:r w:rsidRPr="00817F7D">
        <w:rPr>
          <w:rFonts w:ascii="Arial" w:hAnsi="Arial" w:cs="Arial"/>
        </w:rPr>
        <w:t xml:space="preserve"> MTSU, November 2013</w:t>
      </w:r>
      <w:r w:rsidR="00FB10C0" w:rsidRPr="00817F7D">
        <w:rPr>
          <w:rFonts w:ascii="Arial" w:hAnsi="Arial" w:cs="Arial"/>
        </w:rPr>
        <w:t xml:space="preserve"> and 2014</w:t>
      </w:r>
      <w:r w:rsidRPr="00817F7D">
        <w:rPr>
          <w:rFonts w:ascii="Arial" w:hAnsi="Arial" w:cs="Arial"/>
        </w:rPr>
        <w:t xml:space="preserve">.  I designed and lead local </w:t>
      </w:r>
      <w:r w:rsidR="00FB10C0" w:rsidRPr="00817F7D">
        <w:rPr>
          <w:rFonts w:ascii="Arial" w:hAnsi="Arial" w:cs="Arial"/>
        </w:rPr>
        <w:t xml:space="preserve">primary school </w:t>
      </w:r>
      <w:r w:rsidRPr="00817F7D">
        <w:rPr>
          <w:rFonts w:ascii="Arial" w:hAnsi="Arial" w:cs="Arial"/>
        </w:rPr>
        <w:t xml:space="preserve">students in an exploration of mathematical modeling. </w:t>
      </w:r>
    </w:p>
    <w:p w14:paraId="1F41BB58" w14:textId="77777777" w:rsidR="00B176AF" w:rsidRPr="00817F7D" w:rsidRDefault="00B176AF">
      <w:pPr>
        <w:pStyle w:val="Default"/>
        <w:rPr>
          <w:rFonts w:ascii="Arial" w:hAnsi="Arial" w:cs="Arial"/>
          <w:szCs w:val="24"/>
        </w:rPr>
      </w:pPr>
    </w:p>
    <w:p w14:paraId="653ACA8B" w14:textId="077F058D" w:rsidR="00B176AF" w:rsidRPr="00817F7D" w:rsidRDefault="00B176AF" w:rsidP="00817F7D">
      <w:pPr>
        <w:pStyle w:val="Default"/>
        <w:numPr>
          <w:ilvl w:val="0"/>
          <w:numId w:val="12"/>
        </w:numPr>
        <w:rPr>
          <w:rFonts w:ascii="Arial" w:hAnsi="Arial" w:cs="Arial"/>
          <w:szCs w:val="24"/>
        </w:rPr>
      </w:pPr>
      <w:r w:rsidRPr="00817F7D">
        <w:rPr>
          <w:rFonts w:ascii="Arial" w:hAnsi="Arial" w:cs="Arial"/>
          <w:szCs w:val="24"/>
        </w:rPr>
        <w:t xml:space="preserve">Summer Graduate Workshop on </w:t>
      </w:r>
      <w:proofErr w:type="spellStart"/>
      <w:r w:rsidRPr="00817F7D">
        <w:rPr>
          <w:rFonts w:ascii="Arial" w:hAnsi="Arial" w:cs="Arial"/>
          <w:szCs w:val="24"/>
        </w:rPr>
        <w:t>Stochastics</w:t>
      </w:r>
      <w:proofErr w:type="spellEnd"/>
      <w:r w:rsidRPr="00817F7D">
        <w:rPr>
          <w:rFonts w:ascii="Arial" w:hAnsi="Arial" w:cs="Arial"/>
          <w:szCs w:val="24"/>
        </w:rPr>
        <w:t xml:space="preserve"> Applied to Biological Systems</w:t>
      </w:r>
      <w:r w:rsidR="00952D87" w:rsidRPr="00817F7D">
        <w:rPr>
          <w:rFonts w:ascii="Arial" w:hAnsi="Arial" w:cs="Arial"/>
          <w:szCs w:val="24"/>
        </w:rPr>
        <w:t xml:space="preserve">, The Ohio State University, </w:t>
      </w:r>
      <w:r w:rsidRPr="00817F7D">
        <w:rPr>
          <w:rFonts w:ascii="Arial" w:hAnsi="Arial" w:cs="Arial"/>
          <w:szCs w:val="24"/>
        </w:rPr>
        <w:t>2012.</w:t>
      </w:r>
      <w:r w:rsidR="00817F7D" w:rsidRPr="00817F7D">
        <w:rPr>
          <w:rFonts w:ascii="Arial" w:hAnsi="Arial" w:cs="Arial"/>
          <w:szCs w:val="24"/>
        </w:rPr>
        <w:t xml:space="preserve"> </w:t>
      </w:r>
      <w:r w:rsidR="00E07949" w:rsidRPr="00817F7D">
        <w:rPr>
          <w:rFonts w:ascii="Arial" w:hAnsi="Arial" w:cs="Arial"/>
          <w:szCs w:val="24"/>
        </w:rPr>
        <w:t>I a</w:t>
      </w:r>
      <w:r w:rsidRPr="00817F7D">
        <w:rPr>
          <w:rFonts w:ascii="Arial" w:hAnsi="Arial" w:cs="Arial"/>
          <w:szCs w:val="24"/>
        </w:rPr>
        <w:t xml:space="preserve">ssisted in the instruction of a </w:t>
      </w:r>
      <w:r w:rsidR="002A2061" w:rsidRPr="00817F7D">
        <w:rPr>
          <w:rFonts w:ascii="Arial" w:hAnsi="Arial" w:cs="Arial"/>
          <w:szCs w:val="24"/>
        </w:rPr>
        <w:t>two-day</w:t>
      </w:r>
      <w:r w:rsidRPr="00817F7D">
        <w:rPr>
          <w:rFonts w:ascii="Arial" w:hAnsi="Arial" w:cs="Arial"/>
          <w:szCs w:val="24"/>
        </w:rPr>
        <w:t xml:space="preserve"> course on the use of stochastic differential equations in mathematical biology</w:t>
      </w:r>
      <w:r w:rsidR="00E07949" w:rsidRPr="00817F7D">
        <w:rPr>
          <w:rFonts w:ascii="Arial" w:hAnsi="Arial" w:cs="Arial"/>
          <w:szCs w:val="24"/>
        </w:rPr>
        <w:t>, and h</w:t>
      </w:r>
      <w:r w:rsidRPr="00817F7D">
        <w:rPr>
          <w:rFonts w:ascii="Arial" w:hAnsi="Arial" w:cs="Arial"/>
          <w:szCs w:val="24"/>
        </w:rPr>
        <w:t>elped a group of graduate students construct a stochastic model of Salmonella fecal shedding patterns in pigs.</w:t>
      </w:r>
    </w:p>
    <w:p w14:paraId="64DA4134" w14:textId="77777777" w:rsidR="00B176AF" w:rsidRPr="00817F7D" w:rsidRDefault="00B176AF">
      <w:pPr>
        <w:pStyle w:val="Default"/>
        <w:rPr>
          <w:rFonts w:ascii="Arial" w:hAnsi="Arial" w:cs="Arial"/>
          <w:szCs w:val="24"/>
        </w:rPr>
      </w:pPr>
    </w:p>
    <w:p w14:paraId="56683CEC" w14:textId="3E209FCB" w:rsidR="00B176AF" w:rsidRPr="00817F7D" w:rsidRDefault="00B176AF" w:rsidP="00817F7D">
      <w:pPr>
        <w:pStyle w:val="Default"/>
        <w:numPr>
          <w:ilvl w:val="0"/>
          <w:numId w:val="12"/>
        </w:numPr>
        <w:rPr>
          <w:rFonts w:ascii="Arial" w:hAnsi="Arial" w:cs="Arial"/>
          <w:szCs w:val="24"/>
        </w:rPr>
      </w:pPr>
      <w:r w:rsidRPr="00817F7D">
        <w:rPr>
          <w:rFonts w:ascii="Arial" w:hAnsi="Arial" w:cs="Arial"/>
          <w:szCs w:val="24"/>
        </w:rPr>
        <w:t>Course Instructor, Kids U, Biology by Numbers! University of Tennessee, Summer 2009.</w:t>
      </w:r>
      <w:r w:rsidR="00817F7D" w:rsidRPr="00817F7D">
        <w:rPr>
          <w:rFonts w:ascii="Arial" w:hAnsi="Arial" w:cs="Arial"/>
          <w:szCs w:val="24"/>
        </w:rPr>
        <w:t xml:space="preserve"> </w:t>
      </w:r>
      <w:r w:rsidR="00E07949" w:rsidRPr="00817F7D">
        <w:rPr>
          <w:rFonts w:ascii="Arial" w:hAnsi="Arial" w:cs="Arial"/>
          <w:szCs w:val="24"/>
        </w:rPr>
        <w:t>I c</w:t>
      </w:r>
      <w:r w:rsidRPr="00817F7D">
        <w:rPr>
          <w:rFonts w:ascii="Arial" w:hAnsi="Arial" w:cs="Arial"/>
          <w:szCs w:val="24"/>
        </w:rPr>
        <w:t>o-developed and taught a summer camp course for 4</w:t>
      </w:r>
      <w:r w:rsidRPr="00817F7D">
        <w:rPr>
          <w:rFonts w:ascii="Arial" w:hAnsi="Arial" w:cs="Arial"/>
          <w:szCs w:val="24"/>
          <w:vertAlign w:val="superscript"/>
        </w:rPr>
        <w:t>th</w:t>
      </w:r>
      <w:r w:rsidRPr="00817F7D">
        <w:rPr>
          <w:rFonts w:ascii="Arial" w:hAnsi="Arial" w:cs="Arial"/>
          <w:szCs w:val="24"/>
        </w:rPr>
        <w:t>-8</w:t>
      </w:r>
      <w:r w:rsidRPr="00817F7D">
        <w:rPr>
          <w:rFonts w:ascii="Arial" w:hAnsi="Arial" w:cs="Arial"/>
          <w:szCs w:val="24"/>
          <w:vertAlign w:val="superscript"/>
        </w:rPr>
        <w:t>th</w:t>
      </w:r>
      <w:r w:rsidRPr="00817F7D">
        <w:rPr>
          <w:rFonts w:ascii="Arial" w:hAnsi="Arial" w:cs="Arial"/>
          <w:szCs w:val="24"/>
        </w:rPr>
        <w:t xml:space="preserve"> graders. </w:t>
      </w:r>
    </w:p>
    <w:p w14:paraId="77F60285" w14:textId="77777777" w:rsidR="00B96879" w:rsidRPr="00817F7D" w:rsidRDefault="00B96879">
      <w:pPr>
        <w:pStyle w:val="Default"/>
        <w:rPr>
          <w:rFonts w:ascii="Arial" w:hAnsi="Arial" w:cs="Arial"/>
          <w:szCs w:val="24"/>
        </w:rPr>
      </w:pPr>
    </w:p>
    <w:p w14:paraId="33CBB1E3" w14:textId="4D7FF695" w:rsidR="00B96879" w:rsidRPr="00817F7D" w:rsidRDefault="00B96879" w:rsidP="002A2061">
      <w:pPr>
        <w:pStyle w:val="Default"/>
        <w:numPr>
          <w:ilvl w:val="0"/>
          <w:numId w:val="12"/>
        </w:numPr>
        <w:rPr>
          <w:rFonts w:ascii="Arial" w:hAnsi="Arial" w:cs="Arial"/>
          <w:szCs w:val="24"/>
        </w:rPr>
      </w:pPr>
      <w:r w:rsidRPr="00817F7D">
        <w:rPr>
          <w:rFonts w:ascii="Arial" w:hAnsi="Arial" w:cs="Arial"/>
          <w:szCs w:val="24"/>
        </w:rPr>
        <w:t xml:space="preserve">Biology in a Box.  I developed a series of </w:t>
      </w:r>
      <w:r w:rsidR="00817F7D" w:rsidRPr="00817F7D">
        <w:rPr>
          <w:rFonts w:ascii="Arial" w:hAnsi="Arial" w:cs="Arial"/>
          <w:szCs w:val="24"/>
        </w:rPr>
        <w:t xml:space="preserve">interdisciplinary </w:t>
      </w:r>
      <w:r w:rsidRPr="00817F7D">
        <w:rPr>
          <w:rFonts w:ascii="Arial" w:hAnsi="Arial" w:cs="Arial"/>
          <w:szCs w:val="24"/>
        </w:rPr>
        <w:t>activiti</w:t>
      </w:r>
      <w:r w:rsidR="00817F7D" w:rsidRPr="00817F7D">
        <w:rPr>
          <w:rFonts w:ascii="Arial" w:hAnsi="Arial" w:cs="Arial"/>
          <w:szCs w:val="24"/>
        </w:rPr>
        <w:t xml:space="preserve">es for children in grades K-12.  </w:t>
      </w:r>
      <w:r w:rsidRPr="00817F7D">
        <w:rPr>
          <w:rFonts w:ascii="Arial" w:hAnsi="Arial" w:cs="Arial"/>
          <w:szCs w:val="24"/>
        </w:rPr>
        <w:t>The</w:t>
      </w:r>
      <w:r w:rsidR="001A2B12" w:rsidRPr="00817F7D">
        <w:rPr>
          <w:rFonts w:ascii="Arial" w:hAnsi="Arial" w:cs="Arial"/>
          <w:szCs w:val="24"/>
        </w:rPr>
        <w:t>se</w:t>
      </w:r>
      <w:r w:rsidRPr="00817F7D">
        <w:rPr>
          <w:rFonts w:ascii="Arial" w:hAnsi="Arial" w:cs="Arial"/>
          <w:szCs w:val="24"/>
        </w:rPr>
        <w:t xml:space="preserve"> activities were incorporated into the Biology in a Box program, which services children throughout the state of Tennessee.   </w:t>
      </w:r>
    </w:p>
    <w:p w14:paraId="09FD4F71" w14:textId="77777777" w:rsidR="00B176AF" w:rsidRPr="00817F7D" w:rsidRDefault="00B176AF">
      <w:pPr>
        <w:pStyle w:val="Default"/>
        <w:rPr>
          <w:rFonts w:ascii="Arial" w:hAnsi="Arial" w:cs="Arial"/>
          <w:szCs w:val="24"/>
        </w:rPr>
      </w:pPr>
    </w:p>
    <w:p w14:paraId="55DD608A" w14:textId="77777777" w:rsidR="00B176AF" w:rsidRPr="00817F7D" w:rsidRDefault="008E3363">
      <w:pPr>
        <w:pStyle w:val="Default"/>
        <w:rPr>
          <w:rFonts w:ascii="Arial" w:hAnsi="Arial" w:cs="Arial"/>
          <w:b/>
          <w:szCs w:val="24"/>
        </w:rPr>
      </w:pPr>
      <w:r w:rsidRPr="00817F7D">
        <w:rPr>
          <w:rFonts w:ascii="Arial" w:hAnsi="Arial" w:cs="Arial"/>
          <w:b/>
          <w:szCs w:val="24"/>
        </w:rPr>
        <w:t>Professional Activities</w:t>
      </w:r>
      <w:r w:rsidR="00B176AF" w:rsidRPr="00817F7D">
        <w:rPr>
          <w:rFonts w:ascii="Arial" w:hAnsi="Arial" w:cs="Arial"/>
          <w:b/>
          <w:szCs w:val="24"/>
        </w:rPr>
        <w:cr/>
      </w:r>
    </w:p>
    <w:p w14:paraId="324419EC" w14:textId="2E6904EE" w:rsidR="00C2670B" w:rsidRPr="00817F7D" w:rsidRDefault="00C2670B" w:rsidP="002A2061">
      <w:pPr>
        <w:pStyle w:val="Default"/>
        <w:numPr>
          <w:ilvl w:val="0"/>
          <w:numId w:val="15"/>
        </w:numPr>
        <w:rPr>
          <w:rFonts w:ascii="Arial" w:hAnsi="Arial" w:cs="Arial"/>
          <w:szCs w:val="24"/>
        </w:rPr>
      </w:pPr>
      <w:r w:rsidRPr="00817F7D">
        <w:rPr>
          <w:rFonts w:ascii="Arial" w:hAnsi="Arial" w:cs="Arial"/>
          <w:szCs w:val="24"/>
        </w:rPr>
        <w:t>Co-organizer</w:t>
      </w:r>
      <w:r w:rsidR="002A2061" w:rsidRPr="00817F7D">
        <w:rPr>
          <w:rFonts w:ascii="Arial" w:hAnsi="Arial" w:cs="Arial"/>
          <w:szCs w:val="24"/>
        </w:rPr>
        <w:t xml:space="preserve"> of the </w:t>
      </w:r>
      <w:r w:rsidRPr="00817F7D">
        <w:rPr>
          <w:rFonts w:ascii="Arial" w:hAnsi="Arial" w:cs="Arial"/>
          <w:szCs w:val="24"/>
        </w:rPr>
        <w:t>special session, “Modeling and control of epidemiological and ecological processes,” SIAM conference on the Life Sciences, August 2014.</w:t>
      </w:r>
    </w:p>
    <w:p w14:paraId="3E468409" w14:textId="77777777" w:rsidR="00C2670B" w:rsidRPr="00817F7D" w:rsidRDefault="00C2670B">
      <w:pPr>
        <w:pStyle w:val="Default"/>
        <w:rPr>
          <w:rFonts w:ascii="Arial" w:hAnsi="Arial" w:cs="Arial"/>
          <w:szCs w:val="24"/>
        </w:rPr>
      </w:pPr>
    </w:p>
    <w:p w14:paraId="28CD7AB5" w14:textId="6C7F9ACA" w:rsidR="00B176AF" w:rsidRPr="00817F7D" w:rsidRDefault="00B176AF" w:rsidP="002A2061">
      <w:pPr>
        <w:pStyle w:val="Default"/>
        <w:numPr>
          <w:ilvl w:val="0"/>
          <w:numId w:val="15"/>
        </w:numPr>
        <w:rPr>
          <w:rFonts w:ascii="Arial" w:hAnsi="Arial" w:cs="Arial"/>
          <w:szCs w:val="24"/>
        </w:rPr>
      </w:pPr>
      <w:r w:rsidRPr="00817F7D">
        <w:rPr>
          <w:rFonts w:ascii="Arial" w:hAnsi="Arial" w:cs="Arial"/>
          <w:szCs w:val="24"/>
        </w:rPr>
        <w:t>Organizer</w:t>
      </w:r>
      <w:r w:rsidR="002A2061" w:rsidRPr="00817F7D">
        <w:rPr>
          <w:rFonts w:ascii="Arial" w:hAnsi="Arial" w:cs="Arial"/>
          <w:szCs w:val="24"/>
        </w:rPr>
        <w:t xml:space="preserve"> of the</w:t>
      </w:r>
      <w:r w:rsidRPr="00817F7D">
        <w:rPr>
          <w:rFonts w:ascii="Arial" w:hAnsi="Arial" w:cs="Arial"/>
          <w:szCs w:val="24"/>
        </w:rPr>
        <w:t xml:space="preserve"> Workshop for Young Researchers in Mathematical Biology, The Mathematical Biology Institute, August 2012.</w:t>
      </w:r>
    </w:p>
    <w:p w14:paraId="6DE92CCC" w14:textId="77777777" w:rsidR="00B176AF" w:rsidRPr="00817F7D" w:rsidRDefault="00B176AF">
      <w:pPr>
        <w:pStyle w:val="Default"/>
        <w:rPr>
          <w:rFonts w:ascii="Arial" w:hAnsi="Arial" w:cs="Arial"/>
          <w:szCs w:val="24"/>
        </w:rPr>
      </w:pPr>
    </w:p>
    <w:p w14:paraId="25686D0C" w14:textId="71C553E5" w:rsidR="00B176AF" w:rsidRPr="00817F7D" w:rsidRDefault="00B176AF" w:rsidP="002A2061">
      <w:pPr>
        <w:pStyle w:val="Default"/>
        <w:numPr>
          <w:ilvl w:val="0"/>
          <w:numId w:val="15"/>
        </w:numPr>
        <w:rPr>
          <w:rFonts w:ascii="Arial" w:hAnsi="Arial" w:cs="Arial"/>
          <w:szCs w:val="24"/>
        </w:rPr>
      </w:pPr>
      <w:r w:rsidRPr="00817F7D">
        <w:rPr>
          <w:rFonts w:ascii="Arial" w:hAnsi="Arial" w:cs="Arial"/>
          <w:szCs w:val="24"/>
        </w:rPr>
        <w:t>Organizer</w:t>
      </w:r>
      <w:r w:rsidR="002A2061" w:rsidRPr="00817F7D">
        <w:rPr>
          <w:rFonts w:ascii="Arial" w:hAnsi="Arial" w:cs="Arial"/>
          <w:szCs w:val="24"/>
        </w:rPr>
        <w:t xml:space="preserve"> of the</w:t>
      </w:r>
      <w:r w:rsidRPr="00817F7D">
        <w:rPr>
          <w:rFonts w:ascii="Arial" w:hAnsi="Arial" w:cs="Arial"/>
          <w:szCs w:val="24"/>
        </w:rPr>
        <w:t xml:space="preserve"> professional development seminar for postdoctoral researchers, The Mathematical Biosciences Institute, 2011-2012.</w:t>
      </w:r>
    </w:p>
    <w:p w14:paraId="0BBE5CB7" w14:textId="77777777" w:rsidR="00BC68FD" w:rsidRPr="00817F7D" w:rsidRDefault="00BC68FD">
      <w:pPr>
        <w:pStyle w:val="Default"/>
        <w:rPr>
          <w:rFonts w:ascii="Arial" w:hAnsi="Arial" w:cs="Arial"/>
          <w:szCs w:val="24"/>
        </w:rPr>
      </w:pPr>
    </w:p>
    <w:p w14:paraId="34A68C34" w14:textId="4B4DB6C3" w:rsidR="000D6F7F" w:rsidRPr="00817F7D" w:rsidRDefault="002A2061" w:rsidP="00C566DB">
      <w:pPr>
        <w:pStyle w:val="ListParagraph"/>
        <w:numPr>
          <w:ilvl w:val="0"/>
          <w:numId w:val="15"/>
        </w:numPr>
        <w:spacing w:after="120"/>
        <w:rPr>
          <w:rFonts w:ascii="Arial" w:hAnsi="Arial" w:cs="Arial"/>
        </w:rPr>
      </w:pPr>
      <w:r w:rsidRPr="00817F7D">
        <w:rPr>
          <w:rFonts w:ascii="Arial" w:hAnsi="Arial" w:cs="Arial"/>
        </w:rPr>
        <w:t>Reviewer.</w:t>
      </w:r>
      <w:r w:rsidR="00BC68FD" w:rsidRPr="00817F7D">
        <w:rPr>
          <w:rFonts w:ascii="Arial" w:hAnsi="Arial" w:cs="Arial"/>
        </w:rPr>
        <w:t xml:space="preserve"> </w:t>
      </w:r>
      <w:r w:rsidR="000A1168" w:rsidRPr="00817F7D">
        <w:rPr>
          <w:rFonts w:ascii="Arial" w:hAnsi="Arial" w:cs="Arial"/>
        </w:rPr>
        <w:t xml:space="preserve">I referee articles for numerous journals including The Journal of Theoretical Biology, Nonlinearity, Journal on Discrete and Continuous Dynamical Systems, PRIMUS, Industrial and Engineering Chemistry Research, Optimal Control Applications and Methods, SIAM Journal of Applied Mathematics, International Journal of Mathematics and Mathematical Sciences, Chaos, and </w:t>
      </w:r>
      <w:r w:rsidRPr="00817F7D">
        <w:rPr>
          <w:rFonts w:ascii="Arial" w:hAnsi="Arial" w:cs="Arial"/>
        </w:rPr>
        <w:t>Mathematical Reviews/</w:t>
      </w:r>
      <w:proofErr w:type="spellStart"/>
      <w:r w:rsidRPr="00817F7D">
        <w:rPr>
          <w:rFonts w:ascii="Arial" w:hAnsi="Arial" w:cs="Arial"/>
        </w:rPr>
        <w:t>MathSciNet</w:t>
      </w:r>
      <w:proofErr w:type="spellEnd"/>
      <w:r w:rsidRPr="00817F7D">
        <w:rPr>
          <w:rFonts w:ascii="Arial" w:hAnsi="Arial" w:cs="Arial"/>
        </w:rPr>
        <w:t>.</w:t>
      </w:r>
    </w:p>
    <w:p w14:paraId="745D80BA" w14:textId="77777777" w:rsidR="000D6F7F" w:rsidRPr="00817F7D" w:rsidRDefault="000D6F7F" w:rsidP="00C566DB">
      <w:pPr>
        <w:pStyle w:val="Default"/>
        <w:rPr>
          <w:rFonts w:ascii="Arial" w:eastAsia="Times New Roman" w:hAnsi="Arial" w:cs="Arial"/>
          <w:b/>
          <w:color w:val="auto"/>
          <w:szCs w:val="24"/>
        </w:rPr>
      </w:pPr>
    </w:p>
    <w:p w14:paraId="6E3FC4C5" w14:textId="1F6C9E46" w:rsidR="00B918E2" w:rsidRPr="00817F7D" w:rsidRDefault="00952D87" w:rsidP="00C566DB">
      <w:pPr>
        <w:pStyle w:val="Default"/>
        <w:rPr>
          <w:rFonts w:ascii="Arial" w:eastAsia="Times New Roman" w:hAnsi="Arial" w:cs="Arial"/>
          <w:b/>
          <w:color w:val="auto"/>
          <w:szCs w:val="24"/>
        </w:rPr>
      </w:pPr>
      <w:r w:rsidRPr="00817F7D">
        <w:rPr>
          <w:rFonts w:ascii="Arial" w:eastAsia="Times New Roman" w:hAnsi="Arial" w:cs="Arial"/>
          <w:b/>
          <w:color w:val="auto"/>
          <w:szCs w:val="24"/>
        </w:rPr>
        <w:t>Professional Development</w:t>
      </w:r>
    </w:p>
    <w:p w14:paraId="58A1FAAF" w14:textId="77777777" w:rsidR="00754615" w:rsidRPr="00817F7D" w:rsidRDefault="00754615" w:rsidP="00C566DB">
      <w:pPr>
        <w:pStyle w:val="Default"/>
        <w:rPr>
          <w:rFonts w:ascii="Arial" w:eastAsia="Times New Roman" w:hAnsi="Arial" w:cs="Arial"/>
          <w:b/>
          <w:color w:val="auto"/>
          <w:szCs w:val="24"/>
        </w:rPr>
      </w:pPr>
    </w:p>
    <w:p w14:paraId="338E73B7" w14:textId="363D2EAA" w:rsidR="00817F7D" w:rsidRPr="00817F7D" w:rsidRDefault="00817F7D" w:rsidP="00817F7D">
      <w:pPr>
        <w:pStyle w:val="ListParagraph"/>
        <w:numPr>
          <w:ilvl w:val="0"/>
          <w:numId w:val="17"/>
        </w:numPr>
        <w:spacing w:after="200" w:line="276" w:lineRule="auto"/>
        <w:rPr>
          <w:rFonts w:ascii="Arial" w:hAnsi="Arial" w:cs="Arial"/>
        </w:rPr>
      </w:pPr>
      <w:r w:rsidRPr="00817F7D">
        <w:rPr>
          <w:rFonts w:ascii="Arial" w:hAnsi="Arial" w:cs="Arial"/>
        </w:rPr>
        <w:t>Teaching Workshop: “</w:t>
      </w:r>
      <w:r w:rsidRPr="00817F7D">
        <w:rPr>
          <w:rFonts w:ascii="Arial" w:hAnsi="Arial" w:cs="Arial"/>
          <w:iCs/>
        </w:rPr>
        <w:t xml:space="preserve">Writing an Effective Teaching Philosophy.” </w:t>
      </w:r>
      <w:r w:rsidRPr="00817F7D">
        <w:rPr>
          <w:rFonts w:ascii="Arial" w:hAnsi="Arial" w:cs="Arial"/>
        </w:rPr>
        <w:t>MTSU, September 2016.</w:t>
      </w:r>
    </w:p>
    <w:p w14:paraId="7AFA14A9" w14:textId="77777777" w:rsidR="00817F7D" w:rsidRPr="00817F7D" w:rsidRDefault="00817F7D" w:rsidP="00817F7D">
      <w:pPr>
        <w:pStyle w:val="ListParagraph"/>
        <w:rPr>
          <w:rFonts w:ascii="Arial" w:hAnsi="Arial" w:cs="Arial"/>
        </w:rPr>
      </w:pPr>
    </w:p>
    <w:p w14:paraId="1347BF46" w14:textId="77777777" w:rsidR="002A2061" w:rsidRPr="00817F7D" w:rsidRDefault="002A2061" w:rsidP="00B918E2">
      <w:pPr>
        <w:spacing w:after="200" w:line="276" w:lineRule="auto"/>
        <w:rPr>
          <w:rFonts w:ascii="Arial" w:hAnsi="Arial" w:cs="Arial"/>
          <w:bCs/>
          <w:color w:val="000000" w:themeColor="text1"/>
        </w:rPr>
      </w:pPr>
    </w:p>
    <w:p w14:paraId="50820D07" w14:textId="237376C0" w:rsidR="00B918E2" w:rsidRPr="00817F7D" w:rsidRDefault="002A2061" w:rsidP="00817F7D">
      <w:pPr>
        <w:pStyle w:val="ListParagraph"/>
        <w:numPr>
          <w:ilvl w:val="0"/>
          <w:numId w:val="17"/>
        </w:numPr>
        <w:spacing w:after="200" w:line="276" w:lineRule="auto"/>
        <w:rPr>
          <w:rFonts w:ascii="Arial" w:hAnsi="Arial" w:cs="Arial"/>
          <w:color w:val="000000" w:themeColor="text1"/>
        </w:rPr>
      </w:pPr>
      <w:r w:rsidRPr="00817F7D">
        <w:rPr>
          <w:rFonts w:ascii="Arial" w:hAnsi="Arial" w:cs="Arial"/>
          <w:bCs/>
          <w:color w:val="000000" w:themeColor="text1"/>
        </w:rPr>
        <w:lastRenderedPageBreak/>
        <w:t>Teaching Workshop.</w:t>
      </w:r>
      <w:r w:rsidR="00B918E2" w:rsidRPr="00817F7D">
        <w:rPr>
          <w:rFonts w:ascii="Arial" w:hAnsi="Arial" w:cs="Arial"/>
          <w:bCs/>
          <w:color w:val="000000" w:themeColor="text1"/>
        </w:rPr>
        <w:t xml:space="preserve"> “Professional Learning Communities in Higher Education.” Presenter: Heather Dillard, Educational Leadership. MTSU, April 2015.</w:t>
      </w:r>
    </w:p>
    <w:p w14:paraId="591AE88F" w14:textId="4223B83D" w:rsidR="00754615" w:rsidRPr="00817F7D" w:rsidRDefault="00F0065A" w:rsidP="00817F7D">
      <w:pPr>
        <w:pStyle w:val="Default"/>
        <w:numPr>
          <w:ilvl w:val="0"/>
          <w:numId w:val="17"/>
        </w:numPr>
        <w:rPr>
          <w:rFonts w:ascii="Arial" w:eastAsia="Times New Roman" w:hAnsi="Arial" w:cs="Arial"/>
          <w:color w:val="auto"/>
          <w:szCs w:val="24"/>
        </w:rPr>
      </w:pPr>
      <w:r w:rsidRPr="00817F7D">
        <w:rPr>
          <w:rFonts w:ascii="Arial" w:hAnsi="Arial" w:cs="Arial"/>
          <w:szCs w:val="24"/>
        </w:rPr>
        <w:t xml:space="preserve">Teaching </w:t>
      </w:r>
      <w:r w:rsidR="00754615" w:rsidRPr="00817F7D">
        <w:rPr>
          <w:rFonts w:ascii="Arial" w:hAnsi="Arial" w:cs="Arial"/>
          <w:szCs w:val="24"/>
        </w:rPr>
        <w:t>Workshop</w:t>
      </w:r>
      <w:r w:rsidR="002A2061" w:rsidRPr="00817F7D">
        <w:rPr>
          <w:rFonts w:ascii="Arial" w:hAnsi="Arial" w:cs="Arial"/>
          <w:szCs w:val="24"/>
        </w:rPr>
        <w:t>.</w:t>
      </w:r>
      <w:r w:rsidRPr="00817F7D">
        <w:rPr>
          <w:rFonts w:ascii="Arial" w:hAnsi="Arial" w:cs="Arial"/>
          <w:szCs w:val="24"/>
        </w:rPr>
        <w:t xml:space="preserve"> “</w:t>
      </w:r>
      <w:r w:rsidR="00754615" w:rsidRPr="00817F7D">
        <w:rPr>
          <w:rFonts w:ascii="Arial" w:hAnsi="Arial" w:cs="Arial"/>
          <w:szCs w:val="24"/>
        </w:rPr>
        <w:t>Turning Learning on Its Head: The Transformational Pote</w:t>
      </w:r>
      <w:r w:rsidRPr="00817F7D">
        <w:rPr>
          <w:rFonts w:ascii="Arial" w:hAnsi="Arial" w:cs="Arial"/>
          <w:szCs w:val="24"/>
        </w:rPr>
        <w:t>ntial of the Flipped Classroom.”</w:t>
      </w:r>
      <w:r w:rsidR="00754615" w:rsidRPr="00817F7D">
        <w:rPr>
          <w:rFonts w:ascii="Arial" w:hAnsi="Arial" w:cs="Arial"/>
          <w:szCs w:val="24"/>
        </w:rPr>
        <w:t xml:space="preserve"> MTSU, September 2014.</w:t>
      </w:r>
    </w:p>
    <w:p w14:paraId="7CC412BC" w14:textId="77777777" w:rsidR="00D563F6" w:rsidRPr="00817F7D" w:rsidRDefault="00D563F6" w:rsidP="00C566DB">
      <w:pPr>
        <w:pStyle w:val="Default"/>
        <w:rPr>
          <w:rFonts w:ascii="Arial" w:eastAsia="Times New Roman" w:hAnsi="Arial" w:cs="Arial"/>
          <w:b/>
          <w:color w:val="auto"/>
          <w:szCs w:val="24"/>
        </w:rPr>
      </w:pPr>
    </w:p>
    <w:p w14:paraId="52BAA1E2" w14:textId="66F787C9" w:rsidR="000337E8" w:rsidRPr="00817F7D" w:rsidRDefault="00D563F6" w:rsidP="00817F7D">
      <w:pPr>
        <w:pStyle w:val="Default"/>
        <w:numPr>
          <w:ilvl w:val="0"/>
          <w:numId w:val="17"/>
        </w:numPr>
        <w:rPr>
          <w:rFonts w:ascii="Arial" w:eastAsia="Times New Roman" w:hAnsi="Arial" w:cs="Arial"/>
          <w:color w:val="auto"/>
          <w:szCs w:val="24"/>
        </w:rPr>
      </w:pPr>
      <w:r w:rsidRPr="00817F7D">
        <w:rPr>
          <w:rFonts w:ascii="Arial" w:eastAsia="Times New Roman" w:hAnsi="Arial" w:cs="Arial"/>
          <w:color w:val="auto"/>
          <w:szCs w:val="24"/>
        </w:rPr>
        <w:t>Teaching workshop on clickers and peer instruction</w:t>
      </w:r>
      <w:r w:rsidR="002A2061" w:rsidRPr="00817F7D">
        <w:rPr>
          <w:rFonts w:ascii="Arial" w:eastAsia="Times New Roman" w:hAnsi="Arial" w:cs="Arial"/>
          <w:color w:val="auto"/>
          <w:szCs w:val="24"/>
        </w:rPr>
        <w:t xml:space="preserve"> in STEM classrooms.</w:t>
      </w:r>
      <w:r w:rsidR="00754615" w:rsidRPr="00817F7D">
        <w:rPr>
          <w:rFonts w:ascii="Arial" w:eastAsia="Times New Roman" w:hAnsi="Arial" w:cs="Arial"/>
          <w:color w:val="auto"/>
          <w:szCs w:val="24"/>
        </w:rPr>
        <w:t xml:space="preserve"> MTSU, August 2014.</w:t>
      </w:r>
    </w:p>
    <w:p w14:paraId="5CE139A9" w14:textId="77777777" w:rsidR="000337E8" w:rsidRPr="00817F7D" w:rsidRDefault="000337E8" w:rsidP="00C566DB">
      <w:pPr>
        <w:pStyle w:val="Default"/>
        <w:rPr>
          <w:rFonts w:ascii="Arial" w:eastAsia="Times New Roman" w:hAnsi="Arial" w:cs="Arial"/>
          <w:b/>
          <w:color w:val="auto"/>
          <w:szCs w:val="24"/>
        </w:rPr>
      </w:pPr>
    </w:p>
    <w:p w14:paraId="1589747E" w14:textId="7F6922E3" w:rsidR="00D563F6" w:rsidRPr="00817F7D" w:rsidRDefault="00D563F6" w:rsidP="00C566DB">
      <w:pPr>
        <w:pStyle w:val="Default"/>
        <w:rPr>
          <w:rFonts w:ascii="Arial" w:eastAsia="Times New Roman" w:hAnsi="Arial" w:cs="Arial"/>
          <w:b/>
          <w:color w:val="auto"/>
          <w:szCs w:val="24"/>
        </w:rPr>
      </w:pPr>
      <w:r w:rsidRPr="00817F7D">
        <w:rPr>
          <w:rFonts w:ascii="Arial" w:eastAsia="Times New Roman" w:hAnsi="Arial" w:cs="Arial"/>
          <w:b/>
          <w:color w:val="auto"/>
          <w:szCs w:val="24"/>
        </w:rPr>
        <w:t>Service</w:t>
      </w:r>
    </w:p>
    <w:p w14:paraId="1EEEE7D4" w14:textId="77777777" w:rsidR="00817F7D" w:rsidRPr="00817F7D" w:rsidRDefault="00817F7D" w:rsidP="00C566DB">
      <w:pPr>
        <w:pStyle w:val="Default"/>
        <w:rPr>
          <w:rFonts w:ascii="Arial" w:eastAsia="Times New Roman" w:hAnsi="Arial" w:cs="Arial"/>
          <w:b/>
          <w:color w:val="auto"/>
          <w:szCs w:val="24"/>
        </w:rPr>
      </w:pPr>
    </w:p>
    <w:p w14:paraId="4E408356" w14:textId="0EDC2133" w:rsidR="00817F7D" w:rsidRPr="00817F7D" w:rsidRDefault="00817F7D" w:rsidP="00817F7D">
      <w:pPr>
        <w:pStyle w:val="Default"/>
        <w:numPr>
          <w:ilvl w:val="0"/>
          <w:numId w:val="18"/>
        </w:numPr>
        <w:rPr>
          <w:rFonts w:ascii="Arial" w:eastAsia="Times New Roman" w:hAnsi="Arial" w:cs="Arial"/>
          <w:b/>
          <w:color w:val="auto"/>
          <w:szCs w:val="24"/>
        </w:rPr>
      </w:pPr>
      <w:r w:rsidRPr="00817F7D">
        <w:rPr>
          <w:rFonts w:ascii="Arial" w:hAnsi="Arial" w:cs="Arial"/>
        </w:rPr>
        <w:t xml:space="preserve">Faculty Senate (Fall 2016).  </w:t>
      </w:r>
    </w:p>
    <w:p w14:paraId="0C7B94F9" w14:textId="77777777" w:rsidR="00817F7D" w:rsidRPr="00817F7D" w:rsidRDefault="00817F7D" w:rsidP="00817F7D">
      <w:pPr>
        <w:pStyle w:val="Default"/>
        <w:ind w:left="720"/>
        <w:rPr>
          <w:rFonts w:ascii="Arial" w:eastAsia="Times New Roman" w:hAnsi="Arial" w:cs="Arial"/>
          <w:b/>
          <w:color w:val="auto"/>
          <w:szCs w:val="24"/>
        </w:rPr>
      </w:pPr>
    </w:p>
    <w:p w14:paraId="19722F40" w14:textId="6A77AED8" w:rsidR="00817F7D" w:rsidRPr="00817F7D" w:rsidRDefault="00817F7D" w:rsidP="00817F7D">
      <w:pPr>
        <w:pStyle w:val="Default"/>
        <w:numPr>
          <w:ilvl w:val="0"/>
          <w:numId w:val="18"/>
        </w:numPr>
        <w:rPr>
          <w:rFonts w:ascii="Arial" w:eastAsia="Times New Roman" w:hAnsi="Arial" w:cs="Arial"/>
          <w:b/>
          <w:color w:val="auto"/>
          <w:szCs w:val="24"/>
        </w:rPr>
      </w:pPr>
      <w:r w:rsidRPr="00817F7D">
        <w:rPr>
          <w:rFonts w:ascii="Arial" w:hAnsi="Arial" w:cs="Arial"/>
        </w:rPr>
        <w:t>Faculty Research and Creative Activity</w:t>
      </w:r>
      <w:r w:rsidRPr="00817F7D">
        <w:rPr>
          <w:rFonts w:ascii="Arial" w:hAnsi="Arial" w:cs="Arial"/>
        </w:rPr>
        <w:t xml:space="preserve"> Committee (Fall 2015 and Spring 2016).</w:t>
      </w:r>
    </w:p>
    <w:p w14:paraId="75EE4BB2" w14:textId="77777777" w:rsidR="000337E8" w:rsidRPr="00817F7D" w:rsidRDefault="000337E8" w:rsidP="00C566DB">
      <w:pPr>
        <w:pStyle w:val="Default"/>
        <w:rPr>
          <w:rFonts w:ascii="Arial" w:eastAsia="Times New Roman" w:hAnsi="Arial" w:cs="Arial"/>
          <w:b/>
          <w:color w:val="auto"/>
          <w:szCs w:val="24"/>
        </w:rPr>
      </w:pPr>
    </w:p>
    <w:p w14:paraId="141FBFB3" w14:textId="610CEB7B" w:rsidR="00817F7D" w:rsidRPr="00817F7D" w:rsidRDefault="00817F7D" w:rsidP="00817F7D">
      <w:pPr>
        <w:numPr>
          <w:ilvl w:val="0"/>
          <w:numId w:val="10"/>
        </w:numPr>
        <w:rPr>
          <w:rFonts w:ascii="Arial" w:hAnsi="Arial" w:cs="Arial"/>
        </w:rPr>
      </w:pPr>
      <w:r w:rsidRPr="00817F7D">
        <w:rPr>
          <w:rFonts w:ascii="Arial" w:hAnsi="Arial" w:cs="Arial"/>
        </w:rPr>
        <w:t xml:space="preserve">Teaching Evaluation and Effectiveness Committee. </w:t>
      </w:r>
      <w:r w:rsidRPr="00817F7D">
        <w:rPr>
          <w:rFonts w:ascii="Arial" w:hAnsi="Arial" w:cs="Arial"/>
        </w:rPr>
        <w:t>(Fall 2014-Fall</w:t>
      </w:r>
      <w:r w:rsidRPr="00817F7D">
        <w:rPr>
          <w:rFonts w:ascii="Arial" w:hAnsi="Arial" w:cs="Arial"/>
        </w:rPr>
        <w:t xml:space="preserve"> 2016)</w:t>
      </w:r>
    </w:p>
    <w:p w14:paraId="2109FF16" w14:textId="77777777" w:rsidR="00817F7D" w:rsidRPr="00817F7D" w:rsidRDefault="00817F7D" w:rsidP="00817F7D">
      <w:pPr>
        <w:ind w:left="720"/>
        <w:rPr>
          <w:rFonts w:ascii="Arial" w:hAnsi="Arial" w:cs="Arial"/>
        </w:rPr>
      </w:pPr>
    </w:p>
    <w:p w14:paraId="178BA64B" w14:textId="77777777" w:rsidR="00817F7D" w:rsidRPr="00817F7D" w:rsidRDefault="00817F7D" w:rsidP="00817F7D">
      <w:pPr>
        <w:numPr>
          <w:ilvl w:val="0"/>
          <w:numId w:val="10"/>
        </w:numPr>
        <w:rPr>
          <w:rFonts w:ascii="Arial" w:hAnsi="Arial" w:cs="Arial"/>
        </w:rPr>
      </w:pPr>
      <w:r w:rsidRPr="00817F7D">
        <w:rPr>
          <w:rFonts w:ascii="Arial" w:hAnsi="Arial" w:cs="Arial"/>
        </w:rPr>
        <w:t>B. S. External Review Committee. (Fall 2016)</w:t>
      </w:r>
    </w:p>
    <w:p w14:paraId="637740AB" w14:textId="77777777" w:rsidR="00817F7D" w:rsidRPr="00817F7D" w:rsidRDefault="00817F7D" w:rsidP="00817F7D">
      <w:pPr>
        <w:ind w:left="720"/>
        <w:rPr>
          <w:rFonts w:ascii="Arial" w:hAnsi="Arial" w:cs="Arial"/>
        </w:rPr>
      </w:pPr>
    </w:p>
    <w:p w14:paraId="13F1224A" w14:textId="523D0ED8" w:rsidR="00817F7D" w:rsidRPr="00817F7D" w:rsidRDefault="00817F7D" w:rsidP="00817F7D">
      <w:pPr>
        <w:numPr>
          <w:ilvl w:val="0"/>
          <w:numId w:val="10"/>
        </w:numPr>
        <w:rPr>
          <w:rFonts w:ascii="Arial" w:hAnsi="Arial" w:cs="Arial"/>
        </w:rPr>
      </w:pPr>
      <w:r w:rsidRPr="00817F7D">
        <w:rPr>
          <w:rFonts w:ascii="Arial" w:hAnsi="Arial" w:cs="Arial"/>
        </w:rPr>
        <w:t xml:space="preserve">Statistics Search Committee. (Fall 2015-Spring 2016). </w:t>
      </w:r>
    </w:p>
    <w:p w14:paraId="0B6F6457" w14:textId="77777777" w:rsidR="00817F7D" w:rsidRPr="00817F7D" w:rsidRDefault="00817F7D" w:rsidP="00817F7D">
      <w:pPr>
        <w:rPr>
          <w:rFonts w:ascii="Arial" w:hAnsi="Arial" w:cs="Arial"/>
        </w:rPr>
      </w:pPr>
    </w:p>
    <w:p w14:paraId="07DEF50D" w14:textId="3C8780BC" w:rsidR="00817F7D" w:rsidRPr="00817F7D" w:rsidRDefault="00817F7D" w:rsidP="00817F7D">
      <w:pPr>
        <w:pStyle w:val="ListParagraph"/>
        <w:numPr>
          <w:ilvl w:val="0"/>
          <w:numId w:val="10"/>
        </w:numPr>
        <w:rPr>
          <w:rFonts w:ascii="Arial" w:hAnsi="Arial" w:cs="Arial"/>
        </w:rPr>
      </w:pPr>
      <w:r w:rsidRPr="00817F7D">
        <w:rPr>
          <w:rFonts w:ascii="Arial" w:hAnsi="Arial" w:cs="Arial"/>
        </w:rPr>
        <w:t>Strategic Planning Committee (2014-2015</w:t>
      </w:r>
      <w:r w:rsidRPr="00817F7D">
        <w:rPr>
          <w:rFonts w:ascii="Arial" w:hAnsi="Arial" w:cs="Arial"/>
        </w:rPr>
        <w:t>)</w:t>
      </w:r>
    </w:p>
    <w:p w14:paraId="09AB9DDE" w14:textId="77777777" w:rsidR="00817F7D" w:rsidRPr="00817F7D" w:rsidRDefault="00817F7D" w:rsidP="00817F7D">
      <w:pPr>
        <w:rPr>
          <w:rFonts w:ascii="Arial" w:hAnsi="Arial" w:cs="Arial"/>
        </w:rPr>
      </w:pPr>
    </w:p>
    <w:p w14:paraId="75BA5DC1" w14:textId="746C22B2" w:rsidR="00817F7D" w:rsidRPr="00817F7D" w:rsidRDefault="00817F7D" w:rsidP="00817F7D">
      <w:pPr>
        <w:pStyle w:val="ListParagraph"/>
        <w:numPr>
          <w:ilvl w:val="0"/>
          <w:numId w:val="10"/>
        </w:numPr>
        <w:rPr>
          <w:rFonts w:ascii="Arial" w:hAnsi="Arial" w:cs="Arial"/>
        </w:rPr>
      </w:pPr>
      <w:r w:rsidRPr="00817F7D">
        <w:rPr>
          <w:rFonts w:ascii="Arial" w:hAnsi="Arial" w:cs="Arial"/>
        </w:rPr>
        <w:t>Environmental Health and Safety Committee (2014-2015).</w:t>
      </w:r>
    </w:p>
    <w:p w14:paraId="1D64DD30" w14:textId="77777777" w:rsidR="00817F7D" w:rsidRPr="00817F7D" w:rsidRDefault="00817F7D" w:rsidP="00817F7D">
      <w:pPr>
        <w:rPr>
          <w:rFonts w:ascii="Arial" w:hAnsi="Arial" w:cs="Arial"/>
        </w:rPr>
      </w:pPr>
    </w:p>
    <w:p w14:paraId="0727D00B" w14:textId="66F20BBB" w:rsidR="00817F7D" w:rsidRPr="00817F7D" w:rsidRDefault="00817F7D" w:rsidP="00817F7D">
      <w:pPr>
        <w:pStyle w:val="ListParagraph"/>
        <w:numPr>
          <w:ilvl w:val="0"/>
          <w:numId w:val="10"/>
        </w:numPr>
        <w:rPr>
          <w:rFonts w:ascii="Arial" w:hAnsi="Arial" w:cs="Arial"/>
        </w:rPr>
      </w:pPr>
      <w:r w:rsidRPr="00817F7D">
        <w:rPr>
          <w:rFonts w:ascii="Arial" w:hAnsi="Arial" w:cs="Arial"/>
        </w:rPr>
        <w:t>NIST-SURF Selection Committee (2014).</w:t>
      </w:r>
    </w:p>
    <w:p w14:paraId="317F9E0C" w14:textId="77777777" w:rsidR="00817F7D" w:rsidRPr="00817F7D" w:rsidRDefault="00817F7D" w:rsidP="00817F7D">
      <w:pPr>
        <w:ind w:left="1440"/>
        <w:rPr>
          <w:rFonts w:ascii="Arial" w:hAnsi="Arial" w:cs="Arial"/>
        </w:rPr>
      </w:pPr>
    </w:p>
    <w:p w14:paraId="683817BB" w14:textId="77777777" w:rsidR="00817F7D" w:rsidRPr="00817F7D" w:rsidRDefault="00817F7D" w:rsidP="00817F7D">
      <w:pPr>
        <w:numPr>
          <w:ilvl w:val="0"/>
          <w:numId w:val="10"/>
        </w:numPr>
        <w:rPr>
          <w:rFonts w:ascii="Arial" w:hAnsi="Arial" w:cs="Arial"/>
        </w:rPr>
      </w:pPr>
      <w:r w:rsidRPr="00817F7D">
        <w:rPr>
          <w:rFonts w:ascii="Arial" w:hAnsi="Arial" w:cs="Arial"/>
        </w:rPr>
        <w:t>Research Committee. (2013-2014)</w:t>
      </w:r>
    </w:p>
    <w:p w14:paraId="77B5CA53" w14:textId="77777777" w:rsidR="00817F7D" w:rsidRPr="00817F7D" w:rsidRDefault="00817F7D" w:rsidP="00C566DB">
      <w:pPr>
        <w:pStyle w:val="Default"/>
        <w:rPr>
          <w:rFonts w:ascii="Arial" w:eastAsia="Times New Roman" w:hAnsi="Arial" w:cs="Arial"/>
          <w:b/>
          <w:color w:val="auto"/>
          <w:szCs w:val="24"/>
        </w:rPr>
      </w:pPr>
    </w:p>
    <w:p w14:paraId="1B044BE2" w14:textId="77777777" w:rsidR="00952D87" w:rsidRPr="00817F7D" w:rsidRDefault="00952D87" w:rsidP="00C566DB">
      <w:pPr>
        <w:pStyle w:val="Default"/>
        <w:rPr>
          <w:rFonts w:ascii="Arial" w:eastAsia="Times New Roman" w:hAnsi="Arial" w:cs="Arial"/>
          <w:b/>
          <w:color w:val="auto"/>
          <w:szCs w:val="24"/>
        </w:rPr>
      </w:pPr>
    </w:p>
    <w:p w14:paraId="322C1E3B" w14:textId="77777777" w:rsidR="00B176AF" w:rsidRPr="00817F7D" w:rsidRDefault="00B176AF">
      <w:pPr>
        <w:rPr>
          <w:rFonts w:ascii="Arial" w:eastAsia="Times New Roman" w:hAnsi="Arial" w:cs="Arial"/>
          <w:color w:val="auto"/>
          <w:lang w:bidi="x-none"/>
        </w:rPr>
      </w:pPr>
    </w:p>
    <w:sectPr w:rsidR="00B176AF" w:rsidRPr="00817F7D">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30363" w14:textId="77777777" w:rsidR="002A2061" w:rsidRDefault="002A2061">
      <w:r>
        <w:separator/>
      </w:r>
    </w:p>
  </w:endnote>
  <w:endnote w:type="continuationSeparator" w:id="0">
    <w:p w14:paraId="1F11DFDC" w14:textId="77777777" w:rsidR="002A2061" w:rsidRDefault="002A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C67FC" w14:textId="77777777" w:rsidR="002A2061" w:rsidRDefault="002A2061">
    <w:pPr>
      <w:pStyle w:val="FreeForm"/>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B0DC" w14:textId="77777777" w:rsidR="002A2061" w:rsidRDefault="002A2061">
    <w:pPr>
      <w:pStyle w:val="FreeForm"/>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921A" w14:textId="77777777" w:rsidR="002A2061" w:rsidRDefault="002A2061">
      <w:r>
        <w:separator/>
      </w:r>
    </w:p>
  </w:footnote>
  <w:footnote w:type="continuationSeparator" w:id="0">
    <w:p w14:paraId="32497661" w14:textId="77777777" w:rsidR="002A2061" w:rsidRDefault="002A20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2D8D" w14:textId="77777777" w:rsidR="002A2061" w:rsidRDefault="002A2061">
    <w:pPr>
      <w:pStyle w:val="Header1"/>
      <w:tabs>
        <w:tab w:val="clear" w:pos="9360"/>
        <w:tab w:val="right" w:pos="9340"/>
      </w:tabs>
      <w:jc w:val="center"/>
      <w:rPr>
        <w:rFonts w:eastAsia="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8AC0" w14:textId="77777777" w:rsidR="002A2061" w:rsidRDefault="002A2061">
    <w:pPr>
      <w:pStyle w:val="Header1"/>
      <w:tabs>
        <w:tab w:val="clear" w:pos="9360"/>
        <w:tab w:val="right" w:pos="9340"/>
      </w:tabs>
      <w:jc w:val="center"/>
      <w:rPr>
        <w:rFonts w:eastAsia="Times New Roman"/>
        <w:color w:val="auto"/>
        <w:sz w:val="20"/>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A733E3"/>
    <w:multiLevelType w:val="hybridMultilevel"/>
    <w:tmpl w:val="1ED6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D7645"/>
    <w:multiLevelType w:val="hybridMultilevel"/>
    <w:tmpl w:val="228E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C367F"/>
    <w:multiLevelType w:val="hybridMultilevel"/>
    <w:tmpl w:val="ED88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67F5A"/>
    <w:multiLevelType w:val="hybridMultilevel"/>
    <w:tmpl w:val="C734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E0DB4"/>
    <w:multiLevelType w:val="hybridMultilevel"/>
    <w:tmpl w:val="D56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149F8"/>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B0648"/>
    <w:multiLevelType w:val="hybridMultilevel"/>
    <w:tmpl w:val="DFA0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02D43"/>
    <w:multiLevelType w:val="hybridMultilevel"/>
    <w:tmpl w:val="C866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21792"/>
    <w:multiLevelType w:val="hybridMultilevel"/>
    <w:tmpl w:val="783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27389"/>
    <w:multiLevelType w:val="hybridMultilevel"/>
    <w:tmpl w:val="556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E0A52"/>
    <w:multiLevelType w:val="hybridMultilevel"/>
    <w:tmpl w:val="5062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07212"/>
    <w:multiLevelType w:val="hybridMultilevel"/>
    <w:tmpl w:val="BF98DB40"/>
    <w:lvl w:ilvl="0" w:tplc="B0424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82AFB"/>
    <w:multiLevelType w:val="hybridMultilevel"/>
    <w:tmpl w:val="AF1A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00D9A"/>
    <w:multiLevelType w:val="hybridMultilevel"/>
    <w:tmpl w:val="00EE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6"/>
  </w:num>
  <w:num w:numId="7">
    <w:abstractNumId w:val="13"/>
  </w:num>
  <w:num w:numId="8">
    <w:abstractNumId w:val="15"/>
  </w:num>
  <w:num w:numId="9">
    <w:abstractNumId w:val="5"/>
  </w:num>
  <w:num w:numId="10">
    <w:abstractNumId w:val="4"/>
  </w:num>
  <w:num w:numId="11">
    <w:abstractNumId w:val="14"/>
  </w:num>
  <w:num w:numId="12">
    <w:abstractNumId w:val="10"/>
  </w:num>
  <w:num w:numId="13">
    <w:abstractNumId w:val="6"/>
  </w:num>
  <w:num w:numId="14">
    <w:abstractNumId w:val="17"/>
  </w:num>
  <w:num w:numId="15">
    <w:abstractNumId w:val="7"/>
  </w:num>
  <w:num w:numId="16">
    <w:abstractNumId w:val="12"/>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51"/>
    <w:rsid w:val="00030E32"/>
    <w:rsid w:val="000337E8"/>
    <w:rsid w:val="000A1168"/>
    <w:rsid w:val="000C2363"/>
    <w:rsid w:val="000D6F7F"/>
    <w:rsid w:val="001A2B12"/>
    <w:rsid w:val="001B71FD"/>
    <w:rsid w:val="001E200C"/>
    <w:rsid w:val="001E7831"/>
    <w:rsid w:val="00214EE8"/>
    <w:rsid w:val="00220537"/>
    <w:rsid w:val="0024125D"/>
    <w:rsid w:val="00252044"/>
    <w:rsid w:val="00253222"/>
    <w:rsid w:val="002A2061"/>
    <w:rsid w:val="002B0BCF"/>
    <w:rsid w:val="002C7AD4"/>
    <w:rsid w:val="00313100"/>
    <w:rsid w:val="00356A03"/>
    <w:rsid w:val="00373D51"/>
    <w:rsid w:val="00395166"/>
    <w:rsid w:val="003C3C26"/>
    <w:rsid w:val="004035CB"/>
    <w:rsid w:val="00415DB8"/>
    <w:rsid w:val="00431F81"/>
    <w:rsid w:val="00484360"/>
    <w:rsid w:val="004930A8"/>
    <w:rsid w:val="004F4605"/>
    <w:rsid w:val="00622641"/>
    <w:rsid w:val="0064776C"/>
    <w:rsid w:val="006535F6"/>
    <w:rsid w:val="00661961"/>
    <w:rsid w:val="00693F97"/>
    <w:rsid w:val="007254AE"/>
    <w:rsid w:val="00743B55"/>
    <w:rsid w:val="00754615"/>
    <w:rsid w:val="007A006C"/>
    <w:rsid w:val="007D404E"/>
    <w:rsid w:val="007E1471"/>
    <w:rsid w:val="008139C7"/>
    <w:rsid w:val="00817F7D"/>
    <w:rsid w:val="00862CFD"/>
    <w:rsid w:val="00875116"/>
    <w:rsid w:val="008E3363"/>
    <w:rsid w:val="00914A47"/>
    <w:rsid w:val="00943D24"/>
    <w:rsid w:val="00952D87"/>
    <w:rsid w:val="009572CB"/>
    <w:rsid w:val="00961667"/>
    <w:rsid w:val="009619BB"/>
    <w:rsid w:val="00970F2F"/>
    <w:rsid w:val="009A7569"/>
    <w:rsid w:val="009B31E7"/>
    <w:rsid w:val="00A32BCA"/>
    <w:rsid w:val="00A57071"/>
    <w:rsid w:val="00AA36B5"/>
    <w:rsid w:val="00AA4F7B"/>
    <w:rsid w:val="00B176AF"/>
    <w:rsid w:val="00B65C76"/>
    <w:rsid w:val="00B918E2"/>
    <w:rsid w:val="00B96879"/>
    <w:rsid w:val="00BB6A3A"/>
    <w:rsid w:val="00BC68FD"/>
    <w:rsid w:val="00BE78C5"/>
    <w:rsid w:val="00BE7D23"/>
    <w:rsid w:val="00BF3101"/>
    <w:rsid w:val="00C2670B"/>
    <w:rsid w:val="00C566DB"/>
    <w:rsid w:val="00C96DC0"/>
    <w:rsid w:val="00D103A4"/>
    <w:rsid w:val="00D530CF"/>
    <w:rsid w:val="00D563F6"/>
    <w:rsid w:val="00D74767"/>
    <w:rsid w:val="00D74E6D"/>
    <w:rsid w:val="00D9530F"/>
    <w:rsid w:val="00DB077A"/>
    <w:rsid w:val="00DB48CE"/>
    <w:rsid w:val="00DF47AD"/>
    <w:rsid w:val="00E07949"/>
    <w:rsid w:val="00E36BCF"/>
    <w:rsid w:val="00E43E1A"/>
    <w:rsid w:val="00E76787"/>
    <w:rsid w:val="00F0065A"/>
    <w:rsid w:val="00F3171E"/>
    <w:rsid w:val="00F42F9C"/>
    <w:rsid w:val="00FB10C0"/>
    <w:rsid w:val="00FE31ED"/>
    <w:rsid w:val="00FE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746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Style1">
    <w:name w:val="Style1"/>
    <w:rPr>
      <w:rFonts w:ascii="Arial" w:eastAsia="ヒラギノ角ゴ Pro W3" w:hAnsi="Arial"/>
      <w:color w:val="000000"/>
      <w:sz w:val="22"/>
    </w:rPr>
  </w:style>
  <w:style w:type="numbering" w:customStyle="1" w:styleId="List1">
    <w:name w:val="List 1"/>
  </w:style>
  <w:style w:type="numbering" w:customStyle="1" w:styleId="List21">
    <w:name w:val="List 21"/>
  </w:style>
  <w:style w:type="paragraph" w:customStyle="1" w:styleId="Default">
    <w:name w:val="Default"/>
    <w:pPr>
      <w:widowControl w:val="0"/>
    </w:pPr>
    <w:rPr>
      <w:rFonts w:eastAsia="ヒラギノ角ゴ Pro W3"/>
      <w:color w:val="000000"/>
      <w:sz w:val="24"/>
    </w:rPr>
  </w:style>
  <w:style w:type="character" w:styleId="Hyperlink">
    <w:name w:val="Hyperlink"/>
    <w:basedOn w:val="DefaultParagraphFont"/>
    <w:uiPriority w:val="99"/>
    <w:unhideWhenUsed/>
    <w:locked/>
    <w:rsid w:val="007E1471"/>
    <w:rPr>
      <w:color w:val="0000FF"/>
      <w:u w:val="single"/>
    </w:rPr>
  </w:style>
  <w:style w:type="character" w:styleId="FollowedHyperlink">
    <w:name w:val="FollowedHyperlink"/>
    <w:basedOn w:val="DefaultParagraphFont"/>
    <w:locked/>
    <w:rsid w:val="007E1471"/>
    <w:rPr>
      <w:color w:val="800080" w:themeColor="followedHyperlink"/>
      <w:u w:val="single"/>
    </w:rPr>
  </w:style>
  <w:style w:type="character" w:customStyle="1" w:styleId="citationdoi">
    <w:name w:val="citation_doi"/>
    <w:basedOn w:val="DefaultParagraphFont"/>
    <w:rsid w:val="00D74767"/>
  </w:style>
  <w:style w:type="character" w:customStyle="1" w:styleId="citationstartpage">
    <w:name w:val="citation_start_page"/>
    <w:basedOn w:val="DefaultParagraphFont"/>
    <w:rsid w:val="00D74767"/>
  </w:style>
  <w:style w:type="character" w:customStyle="1" w:styleId="style10">
    <w:name w:val="style_1"/>
    <w:rsid w:val="00952D87"/>
  </w:style>
  <w:style w:type="table" w:styleId="TableGrid">
    <w:name w:val="Table Grid"/>
    <w:basedOn w:val="TableNormal"/>
    <w:uiPriority w:val="59"/>
    <w:locked/>
    <w:rsid w:val="0095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363"/>
    <w:pPr>
      <w:ind w:left="720"/>
      <w:contextualSpacing/>
    </w:pPr>
  </w:style>
  <w:style w:type="character" w:customStyle="1" w:styleId="citationauthor">
    <w:name w:val="citation_author"/>
    <w:rsid w:val="000A1168"/>
  </w:style>
  <w:style w:type="paragraph" w:customStyle="1" w:styleId="Achievement">
    <w:name w:val="Achievement"/>
    <w:basedOn w:val="BodyText"/>
    <w:rsid w:val="002A2061"/>
    <w:pPr>
      <w:spacing w:after="60" w:line="240" w:lineRule="atLeast"/>
      <w:ind w:left="240" w:hanging="240"/>
      <w:jc w:val="both"/>
    </w:pPr>
    <w:rPr>
      <w:rFonts w:ascii="Garamond" w:eastAsia="Times New Roman" w:hAnsi="Garamond"/>
      <w:color w:val="auto"/>
      <w:sz w:val="22"/>
      <w:szCs w:val="20"/>
      <w:lang w:val="x-none" w:eastAsia="x-none"/>
    </w:rPr>
  </w:style>
  <w:style w:type="character" w:styleId="Strong">
    <w:name w:val="Strong"/>
    <w:uiPriority w:val="22"/>
    <w:qFormat/>
    <w:locked/>
    <w:rsid w:val="002A2061"/>
    <w:rPr>
      <w:b/>
      <w:bCs/>
    </w:rPr>
  </w:style>
  <w:style w:type="paragraph" w:styleId="BodyText">
    <w:name w:val="Body Text"/>
    <w:basedOn w:val="Normal"/>
    <w:link w:val="BodyTextChar"/>
    <w:locked/>
    <w:rsid w:val="002A2061"/>
    <w:pPr>
      <w:spacing w:after="120"/>
    </w:pPr>
  </w:style>
  <w:style w:type="character" w:customStyle="1" w:styleId="BodyTextChar">
    <w:name w:val="Body Text Char"/>
    <w:basedOn w:val="DefaultParagraphFont"/>
    <w:link w:val="BodyText"/>
    <w:rsid w:val="002A2061"/>
    <w:rPr>
      <w:rFonts w:eastAsia="ヒラギノ角ゴ Pro W3"/>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Style1">
    <w:name w:val="Style1"/>
    <w:rPr>
      <w:rFonts w:ascii="Arial" w:eastAsia="ヒラギノ角ゴ Pro W3" w:hAnsi="Arial"/>
      <w:color w:val="000000"/>
      <w:sz w:val="22"/>
    </w:rPr>
  </w:style>
  <w:style w:type="numbering" w:customStyle="1" w:styleId="List1">
    <w:name w:val="List 1"/>
  </w:style>
  <w:style w:type="numbering" w:customStyle="1" w:styleId="List21">
    <w:name w:val="List 21"/>
  </w:style>
  <w:style w:type="paragraph" w:customStyle="1" w:styleId="Default">
    <w:name w:val="Default"/>
    <w:pPr>
      <w:widowControl w:val="0"/>
    </w:pPr>
    <w:rPr>
      <w:rFonts w:eastAsia="ヒラギノ角ゴ Pro W3"/>
      <w:color w:val="000000"/>
      <w:sz w:val="24"/>
    </w:rPr>
  </w:style>
  <w:style w:type="character" w:styleId="Hyperlink">
    <w:name w:val="Hyperlink"/>
    <w:basedOn w:val="DefaultParagraphFont"/>
    <w:uiPriority w:val="99"/>
    <w:unhideWhenUsed/>
    <w:locked/>
    <w:rsid w:val="007E1471"/>
    <w:rPr>
      <w:color w:val="0000FF"/>
      <w:u w:val="single"/>
    </w:rPr>
  </w:style>
  <w:style w:type="character" w:styleId="FollowedHyperlink">
    <w:name w:val="FollowedHyperlink"/>
    <w:basedOn w:val="DefaultParagraphFont"/>
    <w:locked/>
    <w:rsid w:val="007E1471"/>
    <w:rPr>
      <w:color w:val="800080" w:themeColor="followedHyperlink"/>
      <w:u w:val="single"/>
    </w:rPr>
  </w:style>
  <w:style w:type="character" w:customStyle="1" w:styleId="citationdoi">
    <w:name w:val="citation_doi"/>
    <w:basedOn w:val="DefaultParagraphFont"/>
    <w:rsid w:val="00D74767"/>
  </w:style>
  <w:style w:type="character" w:customStyle="1" w:styleId="citationstartpage">
    <w:name w:val="citation_start_page"/>
    <w:basedOn w:val="DefaultParagraphFont"/>
    <w:rsid w:val="00D74767"/>
  </w:style>
  <w:style w:type="character" w:customStyle="1" w:styleId="style10">
    <w:name w:val="style_1"/>
    <w:rsid w:val="00952D87"/>
  </w:style>
  <w:style w:type="table" w:styleId="TableGrid">
    <w:name w:val="Table Grid"/>
    <w:basedOn w:val="TableNormal"/>
    <w:uiPriority w:val="59"/>
    <w:locked/>
    <w:rsid w:val="0095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363"/>
    <w:pPr>
      <w:ind w:left="720"/>
      <w:contextualSpacing/>
    </w:pPr>
  </w:style>
  <w:style w:type="character" w:customStyle="1" w:styleId="citationauthor">
    <w:name w:val="citation_author"/>
    <w:rsid w:val="000A1168"/>
  </w:style>
  <w:style w:type="paragraph" w:customStyle="1" w:styleId="Achievement">
    <w:name w:val="Achievement"/>
    <w:basedOn w:val="BodyText"/>
    <w:rsid w:val="002A2061"/>
    <w:pPr>
      <w:spacing w:after="60" w:line="240" w:lineRule="atLeast"/>
      <w:ind w:left="240" w:hanging="240"/>
      <w:jc w:val="both"/>
    </w:pPr>
    <w:rPr>
      <w:rFonts w:ascii="Garamond" w:eastAsia="Times New Roman" w:hAnsi="Garamond"/>
      <w:color w:val="auto"/>
      <w:sz w:val="22"/>
      <w:szCs w:val="20"/>
      <w:lang w:val="x-none" w:eastAsia="x-none"/>
    </w:rPr>
  </w:style>
  <w:style w:type="character" w:styleId="Strong">
    <w:name w:val="Strong"/>
    <w:uiPriority w:val="22"/>
    <w:qFormat/>
    <w:locked/>
    <w:rsid w:val="002A2061"/>
    <w:rPr>
      <w:b/>
      <w:bCs/>
    </w:rPr>
  </w:style>
  <w:style w:type="paragraph" w:styleId="BodyText">
    <w:name w:val="Body Text"/>
    <w:basedOn w:val="Normal"/>
    <w:link w:val="BodyTextChar"/>
    <w:locked/>
    <w:rsid w:val="002A2061"/>
    <w:pPr>
      <w:spacing w:after="120"/>
    </w:pPr>
  </w:style>
  <w:style w:type="character" w:customStyle="1" w:styleId="BodyTextChar">
    <w:name w:val="Body Text Char"/>
    <w:basedOn w:val="DefaultParagraphFont"/>
    <w:link w:val="BodyText"/>
    <w:rsid w:val="002A2061"/>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chel.Leander@mtsu.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2025</Words>
  <Characters>11545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MBI</Company>
  <LinksUpToDate>false</LinksUpToDate>
  <CharactersWithSpaces>13543</CharactersWithSpaces>
  <SharedDoc>false</SharedDoc>
  <HLinks>
    <vt:vector size="6" baseType="variant">
      <vt:variant>
        <vt:i4>4915295</vt:i4>
      </vt:variant>
      <vt:variant>
        <vt:i4>0</vt:i4>
      </vt:variant>
      <vt:variant>
        <vt:i4>0</vt:i4>
      </vt:variant>
      <vt:variant>
        <vt:i4>5</vt:i4>
      </vt:variant>
      <vt:variant>
        <vt:lpwstr>mailto:rleander@mbi.osu.edu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Lisa Margeson</dc:creator>
  <cp:keywords/>
  <cp:lastModifiedBy>Rachel Leander</cp:lastModifiedBy>
  <cp:revision>4</cp:revision>
  <cp:lastPrinted>2012-10-24T19:19:00Z</cp:lastPrinted>
  <dcterms:created xsi:type="dcterms:W3CDTF">2016-10-21T16:53:00Z</dcterms:created>
  <dcterms:modified xsi:type="dcterms:W3CDTF">2016-10-21T17:27:00Z</dcterms:modified>
</cp:coreProperties>
</file>