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68816" w14:textId="49878FCC" w:rsidR="00115ADD" w:rsidRDefault="00115ADD" w:rsidP="00115ADD">
      <w:pPr>
        <w:pStyle w:val="Header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EC4917">
        <w:rPr>
          <w:rFonts w:ascii="Times New Roman" w:hAnsi="Times New Roman" w:cs="Times New Roman"/>
          <w:b/>
          <w:bCs/>
        </w:rPr>
        <w:t>A Beginner’s Guide to Inclusive Advising</w:t>
      </w:r>
    </w:p>
    <w:p w14:paraId="7551CA03" w14:textId="6A1322AF" w:rsidR="00547A79" w:rsidRPr="00547A79" w:rsidRDefault="00547A79" w:rsidP="00547A7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47A79">
        <w:rPr>
          <w:rFonts w:ascii="Times New Roman" w:eastAsia="Times New Roman" w:hAnsi="Times New Roman" w:cs="Times New Roman"/>
        </w:rPr>
        <w:t xml:space="preserve">Because advising is a form of one-on-one teaching, according to NACADA, we believe that </w:t>
      </w:r>
      <w:r w:rsidR="00990F81">
        <w:rPr>
          <w:rFonts w:ascii="Times New Roman" w:eastAsia="Times New Roman" w:hAnsi="Times New Roman" w:cs="Times New Roman"/>
        </w:rPr>
        <w:t xml:space="preserve">advisors’ best internal resources </w:t>
      </w:r>
      <w:r w:rsidRPr="00547A79">
        <w:rPr>
          <w:rFonts w:ascii="Times New Roman" w:eastAsia="Times New Roman" w:hAnsi="Times New Roman" w:cs="Times New Roman"/>
        </w:rPr>
        <w:t xml:space="preserve">on inclusive practices are housed in the </w:t>
      </w:r>
      <w:hyperlink r:id="rId7" w:history="1">
        <w:r w:rsidRPr="00547A79">
          <w:rPr>
            <w:rFonts w:ascii="Times New Roman" w:eastAsia="Times New Roman" w:hAnsi="Times New Roman" w:cs="Times New Roman"/>
            <w:color w:val="0000FF"/>
            <w:u w:val="single"/>
          </w:rPr>
          <w:t>Office of Teaching and Learning</w:t>
        </w:r>
      </w:hyperlink>
      <w:r w:rsidRPr="00547A79">
        <w:rPr>
          <w:rFonts w:ascii="Times New Roman" w:eastAsia="Times New Roman" w:hAnsi="Times New Roman" w:cs="Times New Roman"/>
        </w:rPr>
        <w:t xml:space="preserve">. We provide additional resources here, that are more specialized </w:t>
      </w:r>
      <w:r w:rsidR="003130B4">
        <w:rPr>
          <w:rFonts w:ascii="Times New Roman" w:eastAsia="Times New Roman" w:hAnsi="Times New Roman" w:cs="Times New Roman"/>
        </w:rPr>
        <w:t xml:space="preserve">to </w:t>
      </w:r>
      <w:r w:rsidRPr="00547A79">
        <w:rPr>
          <w:rFonts w:ascii="Times New Roman" w:eastAsia="Times New Roman" w:hAnsi="Times New Roman" w:cs="Times New Roman"/>
        </w:rPr>
        <w:t>advising, but also do overlap with OTL's resources.</w:t>
      </w:r>
    </w:p>
    <w:p w14:paraId="68AE0EC9" w14:textId="64CE6523" w:rsidR="002C5FA6" w:rsidRDefault="002C5FA6" w:rsidP="00CF597A">
      <w:p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The work of developing inclusivity</w:t>
      </w:r>
      <w:r>
        <w:rPr>
          <w:rFonts w:ascii="Times New Roman" w:eastAsia="Times New Roman" w:hAnsi="Times New Roman" w:cs="Times New Roman"/>
        </w:rPr>
        <w:t xml:space="preserve"> is on</w:t>
      </w:r>
      <w:r w:rsidR="004A6F14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going and</w:t>
      </w:r>
      <w:r w:rsidRPr="002C5FA6">
        <w:rPr>
          <w:rFonts w:ascii="Times New Roman" w:eastAsia="Times New Roman" w:hAnsi="Times New Roman" w:cs="Times New Roman"/>
        </w:rPr>
        <w:t xml:space="preserve"> cannot be contained in a single checklist. We have gathered essential resources, predominately from the </w:t>
      </w:r>
      <w:r w:rsidR="00CF597A">
        <w:rPr>
          <w:rFonts w:ascii="Times New Roman" w:eastAsia="Times New Roman" w:hAnsi="Times New Roman" w:cs="Times New Roman"/>
        </w:rPr>
        <w:t xml:space="preserve">University of Denver’s </w:t>
      </w:r>
      <w:hyperlink r:id="rId8" w:history="1">
        <w:r w:rsidRPr="002C5FA6">
          <w:rPr>
            <w:rStyle w:val="Hyperlink"/>
            <w:rFonts w:ascii="Times New Roman" w:eastAsia="Times New Roman" w:hAnsi="Times New Roman" w:cs="Times New Roman"/>
          </w:rPr>
          <w:t>Office of Teaching &amp; Learning</w:t>
        </w:r>
      </w:hyperlink>
      <w:r w:rsidR="000C1955">
        <w:rPr>
          <w:rFonts w:ascii="Times New Roman" w:eastAsia="Times New Roman" w:hAnsi="Times New Roman" w:cs="Times New Roman"/>
        </w:rPr>
        <w:t xml:space="preserve"> </w:t>
      </w:r>
      <w:hyperlink r:id="rId9" w:history="1">
        <w:r w:rsidR="000C1955" w:rsidRPr="000C1955">
          <w:rPr>
            <w:rStyle w:val="Hyperlink"/>
            <w:rFonts w:ascii="Times New Roman" w:eastAsia="Times New Roman" w:hAnsi="Times New Roman" w:cs="Times New Roman"/>
          </w:rPr>
          <w:t>Inclusive Teaching Practice</w:t>
        </w:r>
      </w:hyperlink>
      <w:r w:rsidR="000C1955">
        <w:rPr>
          <w:rFonts w:ascii="Times New Roman" w:eastAsia="Times New Roman" w:hAnsi="Times New Roman" w:cs="Times New Roman"/>
        </w:rPr>
        <w:t>s resource,</w:t>
      </w:r>
      <w:r w:rsidRPr="002C5FA6">
        <w:rPr>
          <w:rFonts w:ascii="Times New Roman" w:eastAsia="Times New Roman" w:hAnsi="Times New Roman" w:cs="Times New Roman"/>
        </w:rPr>
        <w:t xml:space="preserve"> that are also applicable to the teaching work of advising. </w:t>
      </w:r>
    </w:p>
    <w:p w14:paraId="4A5124A0" w14:textId="77777777" w:rsidR="00CF597A" w:rsidRPr="002C5FA6" w:rsidRDefault="00CF597A" w:rsidP="00CF597A">
      <w:pPr>
        <w:contextualSpacing/>
        <w:rPr>
          <w:rFonts w:ascii="Times New Roman" w:eastAsia="Times New Roman" w:hAnsi="Times New Roman" w:cs="Times New Roman"/>
        </w:rPr>
      </w:pPr>
    </w:p>
    <w:p w14:paraId="787A24BC" w14:textId="62744C55" w:rsidR="002C5FA6" w:rsidRDefault="002C5FA6" w:rsidP="00CF597A">
      <w:pPr>
        <w:contextualSpacing/>
        <w:outlineLvl w:val="3"/>
        <w:rPr>
          <w:rFonts w:ascii="Times New Roman" w:eastAsia="Times New Roman" w:hAnsi="Times New Roman" w:cs="Times New Roman"/>
          <w:b/>
          <w:bCs/>
        </w:rPr>
      </w:pPr>
      <w:r w:rsidRPr="002C5FA6">
        <w:rPr>
          <w:rFonts w:ascii="Times New Roman" w:eastAsia="Times New Roman" w:hAnsi="Times New Roman" w:cs="Times New Roman"/>
          <w:b/>
          <w:bCs/>
        </w:rPr>
        <w:t>Get to know your advisees</w:t>
      </w:r>
    </w:p>
    <w:p w14:paraId="00E039D6" w14:textId="77777777" w:rsidR="002C5FA6" w:rsidRPr="002C5FA6" w:rsidRDefault="002C5FA6" w:rsidP="00CF597A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Who are you?</w:t>
      </w:r>
    </w:p>
    <w:p w14:paraId="35176BD5" w14:textId="374083B1" w:rsidR="002C5FA6" w:rsidRPr="002C5FA6" w:rsidRDefault="002C5FA6" w:rsidP="00CF597A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is your history?</w:t>
      </w:r>
      <w:r>
        <w:rPr>
          <w:rFonts w:ascii="Times New Roman" w:eastAsia="Times New Roman" w:hAnsi="Times New Roman" w:cs="Times New Roman"/>
        </w:rPr>
        <w:t xml:space="preserve"> </w:t>
      </w:r>
      <w:r w:rsidRPr="002C5FA6">
        <w:rPr>
          <w:rFonts w:ascii="Times New Roman" w:eastAsia="Times New Roman" w:hAnsi="Times New Roman" w:cs="Times New Roman"/>
        </w:rPr>
        <w:t>(Jewell &amp; Durand, 2020)</w:t>
      </w:r>
    </w:p>
    <w:p w14:paraId="5E90A0D9" w14:textId="4108FF4F" w:rsidR="002C5FA6" w:rsidRPr="002C5FA6" w:rsidRDefault="002C5FA6" w:rsidP="00CF597A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stories of your life have shaped you into who you are today?</w:t>
      </w:r>
      <w:r>
        <w:rPr>
          <w:rFonts w:ascii="Times New Roman" w:eastAsia="Times New Roman" w:hAnsi="Times New Roman" w:cs="Times New Roman"/>
        </w:rPr>
        <w:t xml:space="preserve"> </w:t>
      </w:r>
      <w:r w:rsidRPr="002C5FA6">
        <w:rPr>
          <w:rFonts w:ascii="Times New Roman" w:eastAsia="Times New Roman" w:hAnsi="Times New Roman" w:cs="Times New Roman"/>
        </w:rPr>
        <w:t>(Jewell &amp; Durand, 2020)</w:t>
      </w:r>
    </w:p>
    <w:p w14:paraId="6D777B56" w14:textId="77777777" w:rsidR="002C5FA6" w:rsidRPr="002C5FA6" w:rsidRDefault="002C5FA6" w:rsidP="00CF597A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are stories you don’t know enough about and would like to know more about? (Jewell &amp; Durand, 2020)</w:t>
      </w:r>
    </w:p>
    <w:p w14:paraId="1BC373F4" w14:textId="77777777" w:rsidR="002C5FA6" w:rsidRPr="002C5FA6" w:rsidRDefault="002C5FA6" w:rsidP="00CF597A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has your educational journey been like up to today?</w:t>
      </w:r>
    </w:p>
    <w:p w14:paraId="344405B9" w14:textId="77777777" w:rsidR="002C5FA6" w:rsidRPr="002C5FA6" w:rsidRDefault="002C5FA6" w:rsidP="00CF597A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is important to you as a learner?</w:t>
      </w:r>
    </w:p>
    <w:p w14:paraId="309C58E2" w14:textId="77777777" w:rsidR="002C5FA6" w:rsidRPr="002C5FA6" w:rsidRDefault="002C5FA6" w:rsidP="00CF597A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do you hope to take away from your academic study at DU?</w:t>
      </w:r>
    </w:p>
    <w:p w14:paraId="790AA54C" w14:textId="77777777" w:rsidR="002C5FA6" w:rsidRPr="002C5FA6" w:rsidRDefault="002C5FA6" w:rsidP="00CF597A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feels challenging?</w:t>
      </w:r>
    </w:p>
    <w:p w14:paraId="1B06D5D5" w14:textId="77777777" w:rsidR="005A3E05" w:rsidRDefault="005A3E05" w:rsidP="00CF597A">
      <w:pPr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14:paraId="28745497" w14:textId="5FA22889" w:rsidR="002C5FA6" w:rsidRPr="002C5FA6" w:rsidRDefault="002C5FA6" w:rsidP="00CF597A">
      <w:pPr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2C5FA6">
        <w:rPr>
          <w:rFonts w:ascii="Times New Roman" w:eastAsia="Times New Roman" w:hAnsi="Times New Roman" w:cs="Times New Roman"/>
          <w:sz w:val="21"/>
          <w:szCs w:val="21"/>
        </w:rPr>
        <w:t xml:space="preserve">Adapted from </w:t>
      </w:r>
      <w:r w:rsidR="005A3E05">
        <w:rPr>
          <w:rFonts w:ascii="Times New Roman" w:eastAsia="Times New Roman" w:hAnsi="Times New Roman" w:cs="Times New Roman"/>
          <w:sz w:val="21"/>
          <w:szCs w:val="21"/>
        </w:rPr>
        <w:t xml:space="preserve">Dr. </w:t>
      </w:r>
      <w:r w:rsidRPr="002C5FA6">
        <w:rPr>
          <w:rFonts w:ascii="Times New Roman" w:eastAsia="Times New Roman" w:hAnsi="Times New Roman" w:cs="Times New Roman"/>
          <w:sz w:val="21"/>
          <w:szCs w:val="21"/>
        </w:rPr>
        <w:t xml:space="preserve">Valentina </w:t>
      </w:r>
      <w:proofErr w:type="spellStart"/>
      <w:r w:rsidRPr="002C5FA6">
        <w:rPr>
          <w:rFonts w:ascii="Times New Roman" w:eastAsia="Times New Roman" w:hAnsi="Times New Roman" w:cs="Times New Roman"/>
          <w:sz w:val="21"/>
          <w:szCs w:val="21"/>
        </w:rPr>
        <w:t>Iturbe-LaGrave's</w:t>
      </w:r>
      <w:proofErr w:type="spellEnd"/>
      <w:r w:rsidRPr="002C5FA6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hyperlink r:id="rId10" w:history="1">
        <w:r w:rsidRPr="002C5FA6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>2020 Inclusive Teaching Checklist</w:t>
        </w:r>
      </w:hyperlink>
    </w:p>
    <w:p w14:paraId="64118C94" w14:textId="77777777" w:rsidR="000C1955" w:rsidRDefault="000C1955" w:rsidP="00CF597A">
      <w:pPr>
        <w:contextualSpacing/>
        <w:outlineLvl w:val="3"/>
        <w:rPr>
          <w:rFonts w:ascii="Times New Roman" w:eastAsia="Times New Roman" w:hAnsi="Times New Roman" w:cs="Times New Roman"/>
          <w:b/>
          <w:bCs/>
        </w:rPr>
      </w:pPr>
    </w:p>
    <w:p w14:paraId="11DDE1A0" w14:textId="50285CD1" w:rsidR="002C5FA6" w:rsidRDefault="002C5FA6" w:rsidP="00CF597A">
      <w:pPr>
        <w:contextualSpacing/>
        <w:outlineLvl w:val="3"/>
        <w:rPr>
          <w:rFonts w:ascii="Times New Roman" w:eastAsia="Times New Roman" w:hAnsi="Times New Roman" w:cs="Times New Roman"/>
          <w:b/>
          <w:bCs/>
        </w:rPr>
      </w:pPr>
      <w:r w:rsidRPr="002C5FA6">
        <w:rPr>
          <w:rFonts w:ascii="Times New Roman" w:eastAsia="Times New Roman" w:hAnsi="Times New Roman" w:cs="Times New Roman"/>
          <w:b/>
          <w:bCs/>
        </w:rPr>
        <w:t>Tell your advisees about yourself</w:t>
      </w:r>
    </w:p>
    <w:p w14:paraId="377DAB9F" w14:textId="03BC1B69" w:rsidR="001D1E65" w:rsidRPr="002C5FA6" w:rsidRDefault="001D1E65" w:rsidP="00CF597A">
      <w:pPr>
        <w:contextualSpacing/>
        <w:outlineLvl w:val="3"/>
        <w:rPr>
          <w:rFonts w:ascii="Times New Roman" w:eastAsia="Times New Roman" w:hAnsi="Times New Roman" w:cs="Times New Roman"/>
          <w:i/>
          <w:iCs/>
        </w:rPr>
      </w:pPr>
      <w:r w:rsidRPr="008B34AC">
        <w:rPr>
          <w:rFonts w:ascii="Times New Roman" w:eastAsia="Times New Roman" w:hAnsi="Times New Roman" w:cs="Times New Roman"/>
          <w:i/>
          <w:iCs/>
        </w:rPr>
        <w:t>Aim to humanize yourself and connect to students by sharing your story, blind</w:t>
      </w:r>
      <w:r w:rsidR="00ED3A9B">
        <w:rPr>
          <w:rFonts w:ascii="Times New Roman" w:eastAsia="Times New Roman" w:hAnsi="Times New Roman" w:cs="Times New Roman"/>
          <w:i/>
          <w:iCs/>
        </w:rPr>
        <w:t xml:space="preserve"> </w:t>
      </w:r>
      <w:r w:rsidRPr="008B34AC">
        <w:rPr>
          <w:rFonts w:ascii="Times New Roman" w:eastAsia="Times New Roman" w:hAnsi="Times New Roman" w:cs="Times New Roman"/>
          <w:i/>
          <w:iCs/>
        </w:rPr>
        <w:t>spots, educational biography, passions and how</w:t>
      </w:r>
      <w:r w:rsidR="008B34AC" w:rsidRPr="008B34AC">
        <w:rPr>
          <w:rFonts w:ascii="Times New Roman" w:eastAsia="Times New Roman" w:hAnsi="Times New Roman" w:cs="Times New Roman"/>
          <w:i/>
          <w:iCs/>
        </w:rPr>
        <w:t xml:space="preserve"> you can support their academic journey.</w:t>
      </w:r>
    </w:p>
    <w:p w14:paraId="08257685" w14:textId="77777777" w:rsidR="002C5FA6" w:rsidRPr="002C5FA6" w:rsidRDefault="002C5FA6" w:rsidP="00CF597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Who are you?</w:t>
      </w:r>
    </w:p>
    <w:p w14:paraId="2040730E" w14:textId="113743A8" w:rsidR="002C5FA6" w:rsidRPr="002C5FA6" w:rsidRDefault="002C5FA6" w:rsidP="00CF597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is your history?</w:t>
      </w:r>
      <w:r>
        <w:rPr>
          <w:rFonts w:ascii="Times New Roman" w:eastAsia="Times New Roman" w:hAnsi="Times New Roman" w:cs="Times New Roman"/>
        </w:rPr>
        <w:t xml:space="preserve"> </w:t>
      </w:r>
      <w:r w:rsidRPr="002C5FA6">
        <w:rPr>
          <w:rFonts w:ascii="Times New Roman" w:eastAsia="Times New Roman" w:hAnsi="Times New Roman" w:cs="Times New Roman"/>
        </w:rPr>
        <w:t>(Jewell &amp; Durand, 2020)</w:t>
      </w:r>
    </w:p>
    <w:p w14:paraId="638AB667" w14:textId="102B423A" w:rsidR="002C5FA6" w:rsidRPr="002C5FA6" w:rsidRDefault="002C5FA6" w:rsidP="00CF597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stories of your life have shaped you into who you are today?</w:t>
      </w:r>
      <w:r>
        <w:rPr>
          <w:rFonts w:ascii="Times New Roman" w:eastAsia="Times New Roman" w:hAnsi="Times New Roman" w:cs="Times New Roman"/>
        </w:rPr>
        <w:t xml:space="preserve"> </w:t>
      </w:r>
      <w:r w:rsidRPr="002C5FA6">
        <w:rPr>
          <w:rFonts w:ascii="Times New Roman" w:eastAsia="Times New Roman" w:hAnsi="Times New Roman" w:cs="Times New Roman"/>
        </w:rPr>
        <w:t>(Jewell &amp; Durand, 2020)</w:t>
      </w:r>
    </w:p>
    <w:p w14:paraId="5B8470D9" w14:textId="66985567" w:rsidR="002C5FA6" w:rsidRPr="002C5FA6" w:rsidRDefault="002C5FA6" w:rsidP="00CF597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are stories you don’t know enough about and would like to know more about?</w:t>
      </w:r>
      <w:r>
        <w:rPr>
          <w:rFonts w:ascii="Times New Roman" w:eastAsia="Times New Roman" w:hAnsi="Times New Roman" w:cs="Times New Roman"/>
        </w:rPr>
        <w:t xml:space="preserve"> </w:t>
      </w:r>
      <w:r w:rsidRPr="002C5FA6">
        <w:rPr>
          <w:rFonts w:ascii="Times New Roman" w:eastAsia="Times New Roman" w:hAnsi="Times New Roman" w:cs="Times New Roman"/>
        </w:rPr>
        <w:t>(Jewell &amp; Durand, 2020)</w:t>
      </w:r>
    </w:p>
    <w:p w14:paraId="02EA1019" w14:textId="77777777" w:rsidR="002C5FA6" w:rsidRPr="002C5FA6" w:rsidRDefault="002C5FA6" w:rsidP="00CF597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was your educational journey like?</w:t>
      </w:r>
    </w:p>
    <w:p w14:paraId="68784BB2" w14:textId="77777777" w:rsidR="002C5FA6" w:rsidRPr="002C5FA6" w:rsidRDefault="002C5FA6" w:rsidP="00CF597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is important to you as an advisor?</w:t>
      </w:r>
    </w:p>
    <w:p w14:paraId="69FCE9D8" w14:textId="59E27473" w:rsidR="002C5FA6" w:rsidRPr="002C5FA6" w:rsidRDefault="002C5FA6" w:rsidP="00CF597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 xml:space="preserve">How does your </w:t>
      </w:r>
      <w:r w:rsidR="00174CEC">
        <w:rPr>
          <w:rFonts w:ascii="Times New Roman" w:eastAsia="Times New Roman" w:hAnsi="Times New Roman" w:cs="Times New Roman"/>
        </w:rPr>
        <w:t>worldview/discipline/research</w:t>
      </w:r>
      <w:r w:rsidRPr="002C5FA6">
        <w:rPr>
          <w:rFonts w:ascii="Times New Roman" w:eastAsia="Times New Roman" w:hAnsi="Times New Roman" w:cs="Times New Roman"/>
        </w:rPr>
        <w:t xml:space="preserve"> area help you understand/solve issues in the world? </w:t>
      </w:r>
    </w:p>
    <w:p w14:paraId="26A3EFD1" w14:textId="7D11424E" w:rsidR="002C5FA6" w:rsidRPr="002C5FA6" w:rsidRDefault="002C5FA6" w:rsidP="00CF597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Why is advising important</w:t>
      </w:r>
      <w:r>
        <w:rPr>
          <w:rFonts w:ascii="Times New Roman" w:eastAsia="Times New Roman" w:hAnsi="Times New Roman" w:cs="Times New Roman"/>
        </w:rPr>
        <w:t xml:space="preserve"> </w:t>
      </w:r>
      <w:r w:rsidRPr="002C5FA6">
        <w:rPr>
          <w:rFonts w:ascii="Times New Roman" w:eastAsia="Times New Roman" w:hAnsi="Times New Roman" w:cs="Times New Roman"/>
        </w:rPr>
        <w:t>to you?</w:t>
      </w:r>
    </w:p>
    <w:p w14:paraId="7A33F16D" w14:textId="11A369C0" w:rsidR="002C5FA6" w:rsidRPr="002C5FA6" w:rsidRDefault="002C5FA6" w:rsidP="00CF597A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 xml:space="preserve">How will you support your </w:t>
      </w:r>
      <w:r w:rsidR="00767F58">
        <w:rPr>
          <w:rFonts w:ascii="Times New Roman" w:eastAsia="Times New Roman" w:hAnsi="Times New Roman" w:cs="Times New Roman"/>
        </w:rPr>
        <w:t>advisees</w:t>
      </w:r>
      <w:r w:rsidRPr="002C5FA6">
        <w:rPr>
          <w:rFonts w:ascii="Times New Roman" w:eastAsia="Times New Roman" w:hAnsi="Times New Roman" w:cs="Times New Roman"/>
        </w:rPr>
        <w:t>?</w:t>
      </w:r>
    </w:p>
    <w:p w14:paraId="47E86C91" w14:textId="77777777" w:rsidR="005A3E05" w:rsidRDefault="005A3E05" w:rsidP="00CF597A">
      <w:pPr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14:paraId="35C1CDE5" w14:textId="23DCD43D" w:rsidR="002C5FA6" w:rsidRPr="002C5FA6" w:rsidRDefault="002C5FA6" w:rsidP="00CF597A">
      <w:pPr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2C5FA6">
        <w:rPr>
          <w:rFonts w:ascii="Times New Roman" w:eastAsia="Times New Roman" w:hAnsi="Times New Roman" w:cs="Times New Roman"/>
          <w:sz w:val="21"/>
          <w:szCs w:val="21"/>
        </w:rPr>
        <w:t xml:space="preserve">Adapted from </w:t>
      </w:r>
      <w:r w:rsidR="005A3E05">
        <w:rPr>
          <w:rFonts w:ascii="Times New Roman" w:eastAsia="Times New Roman" w:hAnsi="Times New Roman" w:cs="Times New Roman"/>
          <w:sz w:val="21"/>
          <w:szCs w:val="21"/>
        </w:rPr>
        <w:t xml:space="preserve">Dr. </w:t>
      </w:r>
      <w:r w:rsidRPr="002C5FA6">
        <w:rPr>
          <w:rFonts w:ascii="Times New Roman" w:eastAsia="Times New Roman" w:hAnsi="Times New Roman" w:cs="Times New Roman"/>
          <w:sz w:val="21"/>
          <w:szCs w:val="21"/>
        </w:rPr>
        <w:t xml:space="preserve">Valentina </w:t>
      </w:r>
      <w:proofErr w:type="spellStart"/>
      <w:r w:rsidRPr="002C5FA6">
        <w:rPr>
          <w:rFonts w:ascii="Times New Roman" w:eastAsia="Times New Roman" w:hAnsi="Times New Roman" w:cs="Times New Roman"/>
          <w:sz w:val="21"/>
          <w:szCs w:val="21"/>
        </w:rPr>
        <w:t>Iturbe-LaGrave's</w:t>
      </w:r>
      <w:proofErr w:type="spellEnd"/>
      <w:r w:rsidRPr="002C5FA6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hyperlink r:id="rId11" w:history="1">
        <w:r w:rsidRPr="002C5FA6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</w:rPr>
          <w:t>2020 Inclusive Teaching Checklist</w:t>
        </w:r>
      </w:hyperlink>
    </w:p>
    <w:p w14:paraId="25215670" w14:textId="77777777" w:rsidR="000C1955" w:rsidRDefault="000C1955" w:rsidP="00CF597A">
      <w:pPr>
        <w:contextualSpacing/>
        <w:outlineLvl w:val="3"/>
        <w:rPr>
          <w:rFonts w:ascii="Times New Roman" w:eastAsia="Times New Roman" w:hAnsi="Times New Roman" w:cs="Times New Roman"/>
          <w:b/>
          <w:bCs/>
        </w:rPr>
      </w:pPr>
    </w:p>
    <w:p w14:paraId="0364D382" w14:textId="77777777" w:rsidR="005E3A79" w:rsidRDefault="005E3A79" w:rsidP="00CF597A">
      <w:pPr>
        <w:contextualSpacing/>
        <w:outlineLvl w:val="3"/>
        <w:rPr>
          <w:rFonts w:ascii="Times New Roman" w:eastAsia="Times New Roman" w:hAnsi="Times New Roman" w:cs="Times New Roman"/>
          <w:b/>
          <w:bCs/>
        </w:rPr>
      </w:pPr>
    </w:p>
    <w:p w14:paraId="453279D4" w14:textId="77777777" w:rsidR="005E3A79" w:rsidRDefault="005E3A79" w:rsidP="00CF597A">
      <w:pPr>
        <w:contextualSpacing/>
        <w:outlineLvl w:val="3"/>
        <w:rPr>
          <w:rFonts w:ascii="Times New Roman" w:eastAsia="Times New Roman" w:hAnsi="Times New Roman" w:cs="Times New Roman"/>
          <w:b/>
          <w:bCs/>
        </w:rPr>
      </w:pPr>
    </w:p>
    <w:p w14:paraId="77E434B4" w14:textId="77777777" w:rsidR="005E3A79" w:rsidRDefault="005E3A79" w:rsidP="00CF597A">
      <w:pPr>
        <w:contextualSpacing/>
        <w:outlineLvl w:val="3"/>
        <w:rPr>
          <w:rFonts w:ascii="Times New Roman" w:eastAsia="Times New Roman" w:hAnsi="Times New Roman" w:cs="Times New Roman"/>
          <w:b/>
          <w:bCs/>
        </w:rPr>
      </w:pPr>
    </w:p>
    <w:p w14:paraId="4E66D674" w14:textId="77777777" w:rsidR="005E3A79" w:rsidRDefault="005E3A79" w:rsidP="00CF597A">
      <w:pPr>
        <w:contextualSpacing/>
        <w:outlineLvl w:val="3"/>
        <w:rPr>
          <w:rFonts w:ascii="Times New Roman" w:eastAsia="Times New Roman" w:hAnsi="Times New Roman" w:cs="Times New Roman"/>
          <w:b/>
          <w:bCs/>
        </w:rPr>
      </w:pPr>
    </w:p>
    <w:p w14:paraId="6704A839" w14:textId="08C6D1AF" w:rsidR="002C5FA6" w:rsidRPr="002C5FA6" w:rsidRDefault="002C5FA6" w:rsidP="00CF597A">
      <w:pPr>
        <w:contextualSpacing/>
        <w:outlineLvl w:val="3"/>
        <w:rPr>
          <w:rFonts w:ascii="Times New Roman" w:eastAsia="Times New Roman" w:hAnsi="Times New Roman" w:cs="Times New Roman"/>
          <w:b/>
          <w:bCs/>
        </w:rPr>
      </w:pPr>
      <w:r w:rsidRPr="002C5FA6">
        <w:rPr>
          <w:rFonts w:ascii="Times New Roman" w:eastAsia="Times New Roman" w:hAnsi="Times New Roman" w:cs="Times New Roman"/>
          <w:b/>
          <w:bCs/>
        </w:rPr>
        <w:t>Engage in self-inquiry</w:t>
      </w:r>
    </w:p>
    <w:p w14:paraId="38B69156" w14:textId="2EBEAB0F" w:rsidR="002C5FA6" w:rsidRDefault="002C5FA6" w:rsidP="00CF597A">
      <w:p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 xml:space="preserve">This video comes from the </w:t>
      </w:r>
      <w:hyperlink r:id="rId12" w:anchor="self-inquiry" w:history="1">
        <w:r w:rsidRPr="002C5FA6">
          <w:rPr>
            <w:rFonts w:ascii="Times New Roman" w:eastAsia="Times New Roman" w:hAnsi="Times New Roman" w:cs="Times New Roman"/>
            <w:color w:val="0000FF"/>
            <w:u w:val="single"/>
          </w:rPr>
          <w:t>Equity Toolkit</w:t>
        </w:r>
      </w:hyperlink>
      <w:r w:rsidRPr="002C5FA6">
        <w:rPr>
          <w:rFonts w:ascii="Times New Roman" w:eastAsia="Times New Roman" w:hAnsi="Times New Roman" w:cs="Times New Roman"/>
        </w:rPr>
        <w:t xml:space="preserve"> created by the Colorado Department of Higher Education (CDHE). After watching it, please consider the questions listed below, adapted from the </w:t>
      </w:r>
      <w:hyperlink r:id="rId13" w:history="1">
        <w:r w:rsidRPr="002C5FA6">
          <w:rPr>
            <w:rFonts w:ascii="Times New Roman" w:eastAsia="Times New Roman" w:hAnsi="Times New Roman" w:cs="Times New Roman"/>
            <w:color w:val="0000FF"/>
            <w:u w:val="single"/>
          </w:rPr>
          <w:t>Examining Identity</w:t>
        </w:r>
      </w:hyperlink>
      <w:r w:rsidRPr="002C5FA6">
        <w:rPr>
          <w:rFonts w:ascii="Times New Roman" w:eastAsia="Times New Roman" w:hAnsi="Times New Roman" w:cs="Times New Roman"/>
        </w:rPr>
        <w:t xml:space="preserve"> exercise and </w:t>
      </w:r>
      <w:hyperlink r:id="rId14" w:history="1">
        <w:r w:rsidRPr="002C5FA6">
          <w:rPr>
            <w:rFonts w:ascii="Times New Roman" w:eastAsia="Times New Roman" w:hAnsi="Times New Roman" w:cs="Times New Roman"/>
            <w:color w:val="0000FF"/>
            <w:u w:val="single"/>
          </w:rPr>
          <w:t>So You Call Yourself An Ally</w:t>
        </w:r>
      </w:hyperlink>
      <w:r w:rsidRPr="002C5FA6">
        <w:rPr>
          <w:rFonts w:ascii="Times New Roman" w:eastAsia="Times New Roman" w:hAnsi="Times New Roman" w:cs="Times New Roman"/>
        </w:rPr>
        <w:t xml:space="preserve"> exercise in the </w:t>
      </w:r>
      <w:hyperlink r:id="rId15" w:history="1">
        <w:r w:rsidRPr="002C5FA6">
          <w:rPr>
            <w:rStyle w:val="Hyperlink"/>
            <w:rFonts w:ascii="Times New Roman" w:eastAsia="Times New Roman" w:hAnsi="Times New Roman" w:cs="Times New Roman"/>
          </w:rPr>
          <w:t>CDHE Equity Toolkit</w:t>
        </w:r>
      </w:hyperlink>
      <w:r w:rsidRPr="002C5FA6">
        <w:rPr>
          <w:rFonts w:ascii="Times New Roman" w:eastAsia="Times New Roman" w:hAnsi="Times New Roman" w:cs="Times New Roman"/>
        </w:rPr>
        <w:t>.</w:t>
      </w:r>
    </w:p>
    <w:p w14:paraId="7A8CD3EA" w14:textId="764471F5" w:rsidR="002C5FA6" w:rsidRPr="002C5FA6" w:rsidRDefault="002C5FA6" w:rsidP="00CF597A">
      <w:pPr>
        <w:contextualSpacing/>
        <w:rPr>
          <w:rStyle w:val="Hyperlink"/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fldChar w:fldCharType="begin"/>
      </w:r>
      <w:r>
        <w:rPr>
          <w:rFonts w:ascii="Times New Roman" w:eastAsia="Times New Roman" w:hAnsi="Times New Roman" w:cs="Times New Roman"/>
        </w:rPr>
        <w:instrText xml:space="preserve"> HYPERLINK "https://youtu.be/8EjAvGY2qzY" </w:instrText>
      </w:r>
      <w:r>
        <w:rPr>
          <w:rFonts w:ascii="Times New Roman" w:eastAsia="Times New Roman" w:hAnsi="Times New Roman" w:cs="Times New Roman"/>
        </w:rPr>
        <w:fldChar w:fldCharType="separate"/>
      </w:r>
    </w:p>
    <w:p w14:paraId="3CC591A4" w14:textId="6DD496FD" w:rsidR="002C5FA6" w:rsidRPr="002C5FA6" w:rsidRDefault="002C5FA6" w:rsidP="00CF597A">
      <w:pPr>
        <w:contextualSpacing/>
        <w:rPr>
          <w:rFonts w:ascii="Times New Roman" w:eastAsia="Times New Roman" w:hAnsi="Times New Roman" w:cs="Times New Roman"/>
        </w:rPr>
      </w:pPr>
      <w:r w:rsidRPr="002C5FA6">
        <w:rPr>
          <w:rStyle w:val="Hyperlink"/>
          <w:rFonts w:ascii="Times New Roman" w:eastAsia="Times New Roman" w:hAnsi="Times New Roman" w:cs="Times New Roman"/>
          <w:noProof/>
        </w:rPr>
        <w:drawing>
          <wp:inline distT="0" distB="0" distL="0" distR="0" wp14:anchorId="0D7A3082" wp14:editId="36B8ACBE">
            <wp:extent cx="5943600" cy="3444240"/>
            <wp:effectExtent l="0" t="0" r="0" b="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posing for the camera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fldChar w:fldCharType="end"/>
      </w:r>
    </w:p>
    <w:p w14:paraId="35E4D29B" w14:textId="26704D4A" w:rsidR="00DC6EEE" w:rsidRDefault="00DC6EEE" w:rsidP="00DC6EEE">
      <w:pPr>
        <w:ind w:left="720"/>
        <w:contextualSpacing/>
        <w:rPr>
          <w:rFonts w:ascii="Times New Roman" w:eastAsia="Times New Roman" w:hAnsi="Times New Roman" w:cs="Times New Roman"/>
        </w:rPr>
      </w:pPr>
    </w:p>
    <w:p w14:paraId="3D51E693" w14:textId="77777777" w:rsidR="00DC6EEE" w:rsidRDefault="00DC6EEE" w:rsidP="00DC6EEE">
      <w:pPr>
        <w:ind w:left="720"/>
        <w:contextualSpacing/>
        <w:rPr>
          <w:rFonts w:ascii="Times New Roman" w:eastAsia="Times New Roman" w:hAnsi="Times New Roman" w:cs="Times New Roman"/>
        </w:rPr>
      </w:pPr>
    </w:p>
    <w:p w14:paraId="4EF26908" w14:textId="63B51B4A" w:rsidR="002C5FA6" w:rsidRPr="002C5FA6" w:rsidRDefault="002C5FA6" w:rsidP="00CF597A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What are the complexities of any one (or more) of your identi</w:t>
      </w:r>
      <w:r>
        <w:rPr>
          <w:rFonts w:ascii="Times New Roman" w:eastAsia="Times New Roman" w:hAnsi="Times New Roman" w:cs="Times New Roman"/>
        </w:rPr>
        <w:t>ti</w:t>
      </w:r>
      <w:r w:rsidRPr="002C5FA6">
        <w:rPr>
          <w:rFonts w:ascii="Times New Roman" w:eastAsia="Times New Roman" w:hAnsi="Times New Roman" w:cs="Times New Roman"/>
        </w:rPr>
        <w:t>es?</w:t>
      </w:r>
    </w:p>
    <w:p w14:paraId="44B43B1D" w14:textId="77777777" w:rsidR="002C5FA6" w:rsidRPr="002C5FA6" w:rsidRDefault="002C5FA6" w:rsidP="00CF597A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 xml:space="preserve">How </w:t>
      </w:r>
      <w:proofErr w:type="gramStart"/>
      <w:r w:rsidRPr="002C5FA6">
        <w:rPr>
          <w:rFonts w:ascii="Times New Roman" w:eastAsia="Times New Roman" w:hAnsi="Times New Roman" w:cs="Times New Roman"/>
        </w:rPr>
        <w:t>has the understanding of</w:t>
      </w:r>
      <w:proofErr w:type="gramEnd"/>
      <w:r w:rsidRPr="002C5FA6">
        <w:rPr>
          <w:rFonts w:ascii="Times New Roman" w:eastAsia="Times New Roman" w:hAnsi="Times New Roman" w:cs="Times New Roman"/>
        </w:rPr>
        <w:t xml:space="preserve"> your identities changed over time?</w:t>
      </w:r>
    </w:p>
    <w:p w14:paraId="514C8DE4" w14:textId="77777777" w:rsidR="002C5FA6" w:rsidRPr="002C5FA6" w:rsidRDefault="002C5FA6" w:rsidP="00CF597A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How do your social identities have an impact on your work? daily life?</w:t>
      </w:r>
    </w:p>
    <w:p w14:paraId="00EC532D" w14:textId="77777777" w:rsidR="002C5FA6" w:rsidRPr="002C5FA6" w:rsidRDefault="002C5FA6" w:rsidP="00CF597A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Do you consider yourself an ally for any social identity group? If so, which one(s)? Why?</w:t>
      </w:r>
    </w:p>
    <w:p w14:paraId="053F95AE" w14:textId="77777777" w:rsidR="002C5FA6" w:rsidRPr="002C5FA6" w:rsidRDefault="002C5FA6" w:rsidP="00CF597A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Which, if any of the "</w:t>
      </w:r>
      <w:hyperlink r:id="rId17" w:history="1">
        <w:r w:rsidRPr="002C5FA6">
          <w:rPr>
            <w:rFonts w:ascii="Times New Roman" w:eastAsia="Times New Roman" w:hAnsi="Times New Roman" w:cs="Times New Roman"/>
            <w:color w:val="0000FF"/>
            <w:u w:val="single"/>
          </w:rPr>
          <w:t>10 Things All 'Allies' Need to Know</w:t>
        </w:r>
      </w:hyperlink>
      <w:r w:rsidRPr="002C5FA6">
        <w:rPr>
          <w:rFonts w:ascii="Times New Roman" w:eastAsia="Times New Roman" w:hAnsi="Times New Roman" w:cs="Times New Roman"/>
        </w:rPr>
        <w:t>" are you already doing?</w:t>
      </w:r>
    </w:p>
    <w:p w14:paraId="735DEDC1" w14:textId="77777777" w:rsidR="002C5FA6" w:rsidRPr="002C5FA6" w:rsidRDefault="002C5FA6" w:rsidP="00CF597A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Which of them would you like to improve? </w:t>
      </w:r>
    </w:p>
    <w:p w14:paraId="7576FDA1" w14:textId="77777777" w:rsidR="002C5FA6" w:rsidRPr="002C5FA6" w:rsidRDefault="002C5FA6" w:rsidP="00CF597A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</w:rPr>
      </w:pPr>
      <w:r w:rsidRPr="002C5FA6">
        <w:rPr>
          <w:rFonts w:ascii="Times New Roman" w:eastAsia="Times New Roman" w:hAnsi="Times New Roman" w:cs="Times New Roman"/>
        </w:rPr>
        <w:t>How does being an ally matter to creating culturally relevant advising support? </w:t>
      </w:r>
    </w:p>
    <w:p w14:paraId="3C3F2173" w14:textId="77777777" w:rsidR="00174CEC" w:rsidRDefault="00174CEC" w:rsidP="005E3A79">
      <w:pPr>
        <w:keepNext/>
        <w:contextualSpacing/>
        <w:jc w:val="center"/>
        <w:outlineLvl w:val="2"/>
      </w:pPr>
    </w:p>
    <w:p w14:paraId="45FF2C99" w14:textId="5F9A4468" w:rsidR="005E3A79" w:rsidRDefault="00547A79" w:rsidP="005E3A79">
      <w:pPr>
        <w:keepNext/>
        <w:contextualSpacing/>
        <w:jc w:val="center"/>
        <w:outlineLvl w:val="2"/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 wp14:anchorId="5A822875" wp14:editId="4E130B48">
            <wp:extent cx="5943600" cy="7336790"/>
            <wp:effectExtent l="0" t="0" r="0" b="381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F575" w14:textId="687BE4BF" w:rsidR="002C5FA6" w:rsidRDefault="005E3A79" w:rsidP="005E3A79">
      <w:pPr>
        <w:pStyle w:val="Caption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</w:rPr>
      </w:pPr>
      <w:r>
        <w:t>Created by Kateri McRae, Faculty Director of Faculty Advising</w:t>
      </w:r>
    </w:p>
    <w:p w14:paraId="074FD3D4" w14:textId="1C7E1DD8" w:rsidR="00547A79" w:rsidRDefault="00547A79" w:rsidP="00CF597A">
      <w:pPr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2D4BB94B" w14:textId="4D103335" w:rsidR="00547A79" w:rsidRDefault="00547A79" w:rsidP="00CF597A">
      <w:pPr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0189649B" w14:textId="0EE53473" w:rsidR="00547A79" w:rsidRDefault="00547A79" w:rsidP="00CF597A">
      <w:pPr>
        <w:contextualSpacing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2EA2B43F" w14:textId="77777777" w:rsidR="00547A79" w:rsidRPr="00547A79" w:rsidRDefault="00547A79" w:rsidP="00547A7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47A79">
        <w:rPr>
          <w:rFonts w:ascii="Times New Roman" w:eastAsia="Times New Roman" w:hAnsi="Times New Roman" w:cs="Times New Roman"/>
        </w:rPr>
        <w:t xml:space="preserve">Because advising is a form of one-on-one teaching, according to NACADA, we believe that DU's best resources on inclusive practices are housed in the </w:t>
      </w:r>
      <w:hyperlink r:id="rId19" w:history="1">
        <w:r w:rsidRPr="00547A79">
          <w:rPr>
            <w:rFonts w:ascii="Times New Roman" w:eastAsia="Times New Roman" w:hAnsi="Times New Roman" w:cs="Times New Roman"/>
            <w:color w:val="0000FF"/>
            <w:u w:val="single"/>
          </w:rPr>
          <w:t>Office of Teaching and Learning</w:t>
        </w:r>
      </w:hyperlink>
      <w:r w:rsidRPr="00547A79">
        <w:rPr>
          <w:rFonts w:ascii="Times New Roman" w:eastAsia="Times New Roman" w:hAnsi="Times New Roman" w:cs="Times New Roman"/>
        </w:rPr>
        <w:t>. We provide additional resources here, that are more specialized on advising, but also do overlap with OTL's resources.</w:t>
      </w:r>
    </w:p>
    <w:p w14:paraId="32E98E6F" w14:textId="77777777" w:rsidR="00547A79" w:rsidRPr="00547A79" w:rsidRDefault="00091C05" w:rsidP="00547A79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hyperlink r:id="rId20" w:history="1">
        <w:r w:rsidR="00547A79" w:rsidRPr="00547A79">
          <w:rPr>
            <w:rFonts w:ascii="Times New Roman" w:eastAsia="Times New Roman" w:hAnsi="Times New Roman" w:cs="Times New Roman"/>
            <w:color w:val="0000FF"/>
            <w:u w:val="single"/>
          </w:rPr>
          <w:t>Examples of microaggressions</w:t>
        </w:r>
      </w:hyperlink>
      <w:r w:rsidR="00547A79" w:rsidRPr="00547A79">
        <w:rPr>
          <w:rFonts w:ascii="Times New Roman" w:eastAsia="Times New Roman" w:hAnsi="Times New Roman" w:cs="Times New Roman"/>
        </w:rPr>
        <w:t xml:space="preserve"> (NACADA)</w:t>
      </w:r>
    </w:p>
    <w:p w14:paraId="06B47D99" w14:textId="77777777" w:rsidR="00EC4917" w:rsidRDefault="00091C05" w:rsidP="00EC491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hyperlink r:id="rId21" w:history="1">
        <w:r w:rsidR="00547A79" w:rsidRPr="00547A79">
          <w:rPr>
            <w:rFonts w:ascii="Times New Roman" w:eastAsia="Times New Roman" w:hAnsi="Times New Roman" w:cs="Times New Roman"/>
            <w:color w:val="0000FF"/>
            <w:u w:val="single"/>
          </w:rPr>
          <w:t>Advising students from special populations</w:t>
        </w:r>
      </w:hyperlink>
      <w:r w:rsidR="00547A79" w:rsidRPr="00547A79">
        <w:rPr>
          <w:rFonts w:ascii="Times New Roman" w:eastAsia="Times New Roman" w:hAnsi="Times New Roman" w:cs="Times New Roman"/>
        </w:rPr>
        <w:t> (NACADA)</w:t>
      </w:r>
    </w:p>
    <w:p w14:paraId="1B29DC2B" w14:textId="77777777" w:rsidR="00EC4917" w:rsidRDefault="00091C05" w:rsidP="00EC491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hyperlink r:id="rId22" w:history="1">
        <w:r w:rsidR="00547A79" w:rsidRPr="00547A79">
          <w:rPr>
            <w:rFonts w:ascii="Times New Roman" w:eastAsia="Times New Roman" w:hAnsi="Times New Roman" w:cs="Times New Roman"/>
            <w:color w:val="0000FF"/>
            <w:u w:val="single"/>
          </w:rPr>
          <w:t>Intersectional growth mindset for serving first generation students</w:t>
        </w:r>
      </w:hyperlink>
      <w:r w:rsidR="00547A79" w:rsidRPr="00547A79">
        <w:rPr>
          <w:rFonts w:ascii="Times New Roman" w:eastAsia="Times New Roman" w:hAnsi="Times New Roman" w:cs="Times New Roman"/>
        </w:rPr>
        <w:t xml:space="preserve"> (CSU)</w:t>
      </w:r>
    </w:p>
    <w:p w14:paraId="03EFC324" w14:textId="77777777" w:rsidR="00EC4917" w:rsidRDefault="00547A79" w:rsidP="00EC491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spellStart"/>
      <w:r w:rsidRPr="00547A79">
        <w:rPr>
          <w:rFonts w:ascii="Times New Roman" w:eastAsia="Times New Roman" w:hAnsi="Times New Roman" w:cs="Times New Roman"/>
        </w:rPr>
        <w:t>Roseburr-Olutu</w:t>
      </w:r>
      <w:proofErr w:type="spellEnd"/>
      <w:r w:rsidRPr="00547A79">
        <w:rPr>
          <w:rFonts w:ascii="Times New Roman" w:eastAsia="Times New Roman" w:hAnsi="Times New Roman" w:cs="Times New Roman"/>
        </w:rPr>
        <w:t xml:space="preserve">, D. (2019, June). </w:t>
      </w:r>
      <w:hyperlink r:id="rId23" w:history="1">
        <w:r w:rsidRPr="00547A79">
          <w:rPr>
            <w:rFonts w:ascii="Times New Roman" w:eastAsia="Times New Roman" w:hAnsi="Times New Roman" w:cs="Times New Roman"/>
            <w:color w:val="0000FF"/>
            <w:u w:val="single"/>
          </w:rPr>
          <w:t>The sunken place: Using the public achievement model to empower marginalized students</w:t>
        </w:r>
      </w:hyperlink>
      <w:r w:rsidRPr="00547A79">
        <w:rPr>
          <w:rFonts w:ascii="Times New Roman" w:eastAsia="Times New Roman" w:hAnsi="Times New Roman" w:cs="Times New Roman"/>
        </w:rPr>
        <w:t>. </w:t>
      </w:r>
      <w:r w:rsidRPr="00547A79">
        <w:rPr>
          <w:rFonts w:ascii="Times New Roman" w:eastAsia="Times New Roman" w:hAnsi="Times New Roman" w:cs="Times New Roman"/>
          <w:i/>
          <w:iCs/>
        </w:rPr>
        <w:t>Academic Advising Today</w:t>
      </w:r>
      <w:r w:rsidRPr="00547A79">
        <w:rPr>
          <w:rFonts w:ascii="Times New Roman" w:eastAsia="Times New Roman" w:hAnsi="Times New Roman" w:cs="Times New Roman"/>
        </w:rPr>
        <w:t>, </w:t>
      </w:r>
      <w:r w:rsidRPr="00547A79">
        <w:rPr>
          <w:rFonts w:ascii="Times New Roman" w:eastAsia="Times New Roman" w:hAnsi="Times New Roman" w:cs="Times New Roman"/>
          <w:i/>
          <w:iCs/>
        </w:rPr>
        <w:t>42</w:t>
      </w:r>
      <w:r w:rsidRPr="00547A79">
        <w:rPr>
          <w:rFonts w:ascii="Times New Roman" w:eastAsia="Times New Roman" w:hAnsi="Times New Roman" w:cs="Times New Roman"/>
        </w:rPr>
        <w:t>(2). </w:t>
      </w:r>
    </w:p>
    <w:p w14:paraId="3FE4767D" w14:textId="77777777" w:rsidR="00EC4917" w:rsidRDefault="00547A79" w:rsidP="00EC491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47A79">
        <w:rPr>
          <w:rFonts w:ascii="Times New Roman" w:eastAsia="Times New Roman" w:hAnsi="Times New Roman" w:cs="Times New Roman"/>
        </w:rPr>
        <w:t xml:space="preserve">Cunningham, L. (2016). </w:t>
      </w:r>
      <w:hyperlink r:id="rId24" w:history="1">
        <w:r w:rsidRPr="00547A79">
          <w:rPr>
            <w:rFonts w:ascii="Times New Roman" w:eastAsia="Times New Roman" w:hAnsi="Times New Roman" w:cs="Times New Roman"/>
            <w:color w:val="0000FF"/>
            <w:u w:val="single"/>
          </w:rPr>
          <w:t>Multicultural awareness issues for academic advisors, </w:t>
        </w:r>
        <w:r w:rsidRPr="00547A79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2</w:t>
        </w:r>
        <w:r w:rsidRPr="00547A79">
          <w:rPr>
            <w:rFonts w:ascii="Times New Roman" w:eastAsia="Times New Roman" w:hAnsi="Times New Roman" w:cs="Times New Roman"/>
            <w:i/>
            <w:iCs/>
            <w:color w:val="0000FF"/>
            <w:u w:val="single"/>
            <w:vertAlign w:val="superscript"/>
          </w:rPr>
          <w:t>nd</w:t>
        </w:r>
        <w:r w:rsidRPr="00547A79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 edition</w:t>
        </w:r>
      </w:hyperlink>
      <w:r w:rsidRPr="00547A79">
        <w:rPr>
          <w:rFonts w:ascii="Times New Roman" w:eastAsia="Times New Roman" w:hAnsi="Times New Roman" w:cs="Times New Roman"/>
        </w:rPr>
        <w:t>. Retrieved from the </w:t>
      </w:r>
      <w:r w:rsidRPr="00547A79">
        <w:rPr>
          <w:rFonts w:ascii="Times New Roman" w:eastAsia="Times New Roman" w:hAnsi="Times New Roman" w:cs="Times New Roman"/>
          <w:i/>
          <w:iCs/>
        </w:rPr>
        <w:t>NACADA Clearinghouse of Academic Advising Resources</w:t>
      </w:r>
    </w:p>
    <w:p w14:paraId="0A9E7F99" w14:textId="77777777" w:rsidR="00EC4917" w:rsidRDefault="00091C05" w:rsidP="00EC491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hyperlink r:id="rId25" w:history="1">
        <w:r w:rsidR="00547A79" w:rsidRPr="00547A79">
          <w:rPr>
            <w:rFonts w:ascii="Times New Roman" w:eastAsia="Times New Roman" w:hAnsi="Times New Roman" w:cs="Times New Roman"/>
            <w:color w:val="0000FF"/>
            <w:u w:val="single"/>
          </w:rPr>
          <w:t>Equity Toolkit Glossary</w:t>
        </w:r>
      </w:hyperlink>
      <w:r w:rsidR="00547A79" w:rsidRPr="00547A79">
        <w:rPr>
          <w:rFonts w:ascii="Times New Roman" w:eastAsia="Times New Roman" w:hAnsi="Times New Roman" w:cs="Times New Roman"/>
        </w:rPr>
        <w:t xml:space="preserve"> (CDHE)</w:t>
      </w:r>
    </w:p>
    <w:p w14:paraId="1DEE9AC7" w14:textId="77777777" w:rsidR="00EC4917" w:rsidRDefault="00091C05" w:rsidP="00EC491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hyperlink r:id="rId26" w:history="1">
        <w:r w:rsidR="00547A79" w:rsidRPr="00547A79">
          <w:rPr>
            <w:rFonts w:ascii="Times New Roman" w:eastAsia="Times New Roman" w:hAnsi="Times New Roman" w:cs="Times New Roman"/>
            <w:color w:val="0000FF"/>
            <w:u w:val="single"/>
          </w:rPr>
          <w:t>Responding to Trauma in the Classroom</w:t>
        </w:r>
      </w:hyperlink>
      <w:r w:rsidR="00547A79" w:rsidRPr="00547A79">
        <w:rPr>
          <w:rFonts w:ascii="Times New Roman" w:eastAsia="Times New Roman" w:hAnsi="Times New Roman" w:cs="Times New Roman"/>
        </w:rPr>
        <w:t xml:space="preserve"> (OTL)</w:t>
      </w:r>
    </w:p>
    <w:p w14:paraId="6BA2C6CE" w14:textId="5F2B2F4A" w:rsidR="00547A79" w:rsidRDefault="00091C05" w:rsidP="00EC491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hyperlink r:id="rId27" w:history="1">
        <w:r w:rsidR="00547A79" w:rsidRPr="00547A79">
          <w:rPr>
            <w:rFonts w:ascii="Times New Roman" w:eastAsia="Times New Roman" w:hAnsi="Times New Roman" w:cs="Times New Roman"/>
            <w:color w:val="0000FF"/>
            <w:u w:val="single"/>
          </w:rPr>
          <w:t>Teaching Through A Pandemic: Cognitive Load, Mental Health, and Learning Under Stress</w:t>
        </w:r>
      </w:hyperlink>
      <w:r w:rsidR="00547A79" w:rsidRPr="00547A79">
        <w:rPr>
          <w:rFonts w:ascii="Times New Roman" w:eastAsia="Times New Roman" w:hAnsi="Times New Roman" w:cs="Times New Roman"/>
        </w:rPr>
        <w:t xml:space="preserve"> (OTL)</w:t>
      </w:r>
    </w:p>
    <w:p w14:paraId="16C2236B" w14:textId="794935A6" w:rsidR="00300AA0" w:rsidRPr="00547A79" w:rsidRDefault="00091C05" w:rsidP="00EC491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hyperlink r:id="rId28" w:history="1">
        <w:r w:rsidR="00300AA0" w:rsidRPr="00300AA0">
          <w:rPr>
            <w:rStyle w:val="Hyperlink"/>
            <w:rFonts w:ascii="Times New Roman" w:eastAsia="Times New Roman" w:hAnsi="Times New Roman" w:cs="Times New Roman"/>
          </w:rPr>
          <w:t>2020 Inclusive Teaching Checklist</w:t>
        </w:r>
      </w:hyperlink>
      <w:r w:rsidR="00300AA0">
        <w:rPr>
          <w:rFonts w:ascii="Times New Roman" w:eastAsia="Times New Roman" w:hAnsi="Times New Roman" w:cs="Times New Roman"/>
        </w:rPr>
        <w:t xml:space="preserve"> (OTL)</w:t>
      </w:r>
    </w:p>
    <w:p w14:paraId="3857671D" w14:textId="65097E9A" w:rsidR="00450B90" w:rsidRDefault="00091C05" w:rsidP="00CF597A">
      <w:pPr>
        <w:contextualSpacing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384AC611" w14:textId="7473A23F" w:rsidR="00115ADD" w:rsidRDefault="00115ADD" w:rsidP="00CF597A">
      <w:pPr>
        <w:contextualSpacing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13243A9C" w14:textId="6FE91F8D" w:rsidR="005E3A79" w:rsidRDefault="005E3A79" w:rsidP="00CF597A">
      <w:pPr>
        <w:contextualSpacing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5D6C5CDB" w14:textId="2133287C" w:rsidR="005E3A79" w:rsidRDefault="005E3A79" w:rsidP="00CF597A">
      <w:pPr>
        <w:contextualSpacing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42A4D83E" w14:textId="49088908" w:rsidR="005E3A79" w:rsidRDefault="005E3A79" w:rsidP="00CF597A">
      <w:pPr>
        <w:contextualSpacing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677DCED2" w14:textId="6074431A" w:rsidR="005E3A79" w:rsidRDefault="005E3A79" w:rsidP="00CF597A">
      <w:pPr>
        <w:contextualSpacing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673F1D1A" w14:textId="7B4C546B" w:rsidR="005E3A79" w:rsidRDefault="005E3A79" w:rsidP="00CF597A">
      <w:pPr>
        <w:contextualSpacing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14:paraId="3A4F953E" w14:textId="24342011" w:rsidR="005E3A79" w:rsidRDefault="00770D76" w:rsidP="00CF597A">
      <w:pPr>
        <w:contextualSpacing/>
        <w:rPr>
          <w:rFonts w:ascii="Times New Roman" w:eastAsia="Times New Roman" w:hAnsi="Times New Roman" w:cs="Times New Roman"/>
          <w:sz w:val="27"/>
          <w:szCs w:val="27"/>
        </w:rPr>
      </w:pPr>
      <w:r w:rsidRPr="00770D76">
        <w:rPr>
          <w:rFonts w:ascii="Times New Roman" w:eastAsia="Times New Roman" w:hAnsi="Times New Roman" w:cs="Times New Roman"/>
          <w:sz w:val="27"/>
          <w:szCs w:val="27"/>
        </w:rPr>
        <w:t>Questions/feedback/suggestions</w:t>
      </w:r>
      <w:r>
        <w:rPr>
          <w:rFonts w:ascii="Times New Roman" w:eastAsia="Times New Roman" w:hAnsi="Times New Roman" w:cs="Times New Roman"/>
          <w:sz w:val="27"/>
          <w:szCs w:val="27"/>
        </w:rPr>
        <w:t>:</w:t>
      </w:r>
    </w:p>
    <w:p w14:paraId="7EBEF933" w14:textId="77777777" w:rsidR="00770D76" w:rsidRPr="00770D76" w:rsidRDefault="00770D76" w:rsidP="00CF597A">
      <w:pPr>
        <w:contextualSpacing/>
        <w:rPr>
          <w:rFonts w:ascii="Times New Roman" w:eastAsia="Times New Roman" w:hAnsi="Times New Roman" w:cs="Times New Roman"/>
          <w:sz w:val="27"/>
          <w:szCs w:val="27"/>
        </w:rPr>
      </w:pPr>
    </w:p>
    <w:p w14:paraId="71B64891" w14:textId="77777777" w:rsidR="00770D76" w:rsidRPr="00115ADD" w:rsidRDefault="00770D76" w:rsidP="00770D76">
      <w:pPr>
        <w:contextualSpacing/>
        <w:rPr>
          <w:rFonts w:ascii="Times New Roman" w:eastAsia="Times New Roman" w:hAnsi="Times New Roman" w:cs="Times New Roman"/>
          <w:sz w:val="27"/>
          <w:szCs w:val="27"/>
        </w:rPr>
      </w:pPr>
      <w:r w:rsidRPr="00115ADD">
        <w:rPr>
          <w:rFonts w:ascii="Times New Roman" w:eastAsia="Times New Roman" w:hAnsi="Times New Roman" w:cs="Times New Roman"/>
          <w:sz w:val="27"/>
          <w:szCs w:val="27"/>
        </w:rPr>
        <w:t>Sarah Hoffman</w:t>
      </w:r>
    </w:p>
    <w:p w14:paraId="790AD9A9" w14:textId="64886B89" w:rsidR="00770D76" w:rsidRDefault="00770D76" w:rsidP="00770D76">
      <w:pPr>
        <w:contextualSpacing/>
        <w:rPr>
          <w:rFonts w:ascii="Times New Roman" w:eastAsia="Times New Roman" w:hAnsi="Times New Roman" w:cs="Times New Roman"/>
          <w:sz w:val="27"/>
          <w:szCs w:val="27"/>
        </w:rPr>
      </w:pPr>
      <w:r w:rsidRPr="00115ADD">
        <w:rPr>
          <w:rFonts w:ascii="Times New Roman" w:eastAsia="Times New Roman" w:hAnsi="Times New Roman" w:cs="Times New Roman"/>
          <w:sz w:val="27"/>
          <w:szCs w:val="27"/>
        </w:rPr>
        <w:t>Assistant Provost for Student Success</w:t>
      </w:r>
    </w:p>
    <w:p w14:paraId="609253F0" w14:textId="06124166" w:rsidR="000D2C9B" w:rsidRPr="00115ADD" w:rsidRDefault="000D2C9B" w:rsidP="00770D76">
      <w:pPr>
        <w:contextualSpacing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University of Denver</w:t>
      </w:r>
    </w:p>
    <w:p w14:paraId="304D1352" w14:textId="77777777" w:rsidR="00770D76" w:rsidRDefault="00091C05" w:rsidP="00770D76">
      <w:pPr>
        <w:contextualSpacing/>
        <w:rPr>
          <w:rFonts w:ascii="Times New Roman" w:eastAsia="Times New Roman" w:hAnsi="Times New Roman" w:cs="Times New Roman"/>
          <w:sz w:val="27"/>
          <w:szCs w:val="27"/>
        </w:rPr>
      </w:pPr>
      <w:hyperlink r:id="rId29" w:history="1">
        <w:r w:rsidR="00770D76">
          <w:rPr>
            <w:rStyle w:val="Hyperlink"/>
            <w:rFonts w:ascii="Times New Roman" w:eastAsia="Times New Roman" w:hAnsi="Times New Roman" w:cs="Times New Roman"/>
            <w:sz w:val="27"/>
            <w:szCs w:val="27"/>
          </w:rPr>
          <w:t>s</w:t>
        </w:r>
        <w:r w:rsidR="00770D76" w:rsidRPr="00115ADD">
          <w:rPr>
            <w:rStyle w:val="Hyperlink"/>
            <w:rFonts w:ascii="Times New Roman" w:eastAsia="Times New Roman" w:hAnsi="Times New Roman" w:cs="Times New Roman"/>
            <w:sz w:val="27"/>
            <w:szCs w:val="27"/>
          </w:rPr>
          <w:t>arah.hoffman@du.edu</w:t>
        </w:r>
      </w:hyperlink>
    </w:p>
    <w:p w14:paraId="17EAEC0F" w14:textId="77777777" w:rsidR="00770D76" w:rsidRPr="00115ADD" w:rsidRDefault="00770D76" w:rsidP="00770D76">
      <w:pPr>
        <w:contextualSpacing/>
        <w:rPr>
          <w:rFonts w:ascii="Times New Roman" w:eastAsia="Times New Roman" w:hAnsi="Times New Roman" w:cs="Times New Roman"/>
          <w:sz w:val="27"/>
          <w:szCs w:val="27"/>
        </w:rPr>
      </w:pPr>
      <w:r w:rsidRPr="00115ADD">
        <w:rPr>
          <w:rFonts w:ascii="Times New Roman" w:eastAsia="Times New Roman" w:hAnsi="Times New Roman" w:cs="Times New Roman"/>
          <w:sz w:val="27"/>
          <w:szCs w:val="27"/>
        </w:rPr>
        <w:t>303-871-4301</w:t>
      </w:r>
    </w:p>
    <w:p w14:paraId="2A6EC8ED" w14:textId="77777777" w:rsidR="00770D76" w:rsidRPr="00115ADD" w:rsidRDefault="00770D76" w:rsidP="00770D76">
      <w:pPr>
        <w:contextualSpacing/>
      </w:pPr>
      <w:r w:rsidRPr="00115ADD">
        <w:rPr>
          <w:rFonts w:ascii="Times New Roman" w:eastAsia="Times New Roman" w:hAnsi="Times New Roman" w:cs="Times New Roman"/>
          <w:sz w:val="27"/>
          <w:szCs w:val="27"/>
        </w:rPr>
        <w:t>She/her/hers</w:t>
      </w:r>
    </w:p>
    <w:p w14:paraId="6D996DDF" w14:textId="715AE8E2" w:rsidR="005E3A79" w:rsidRPr="00174CEC" w:rsidRDefault="005E3A79" w:rsidP="00CF597A">
      <w:pPr>
        <w:contextualSpacing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sectPr w:rsidR="005E3A79" w:rsidRPr="00174CEC" w:rsidSect="00D44CDE">
      <w:headerReference w:type="default" r:id="rId30"/>
      <w:footerReference w:type="even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D1422" w14:textId="77777777" w:rsidR="00DB0C33" w:rsidRDefault="00DB0C33" w:rsidP="008772E7">
      <w:r>
        <w:separator/>
      </w:r>
    </w:p>
  </w:endnote>
  <w:endnote w:type="continuationSeparator" w:id="0">
    <w:p w14:paraId="074626C6" w14:textId="77777777" w:rsidR="00DB0C33" w:rsidRDefault="00DB0C33" w:rsidP="0087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405211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9EEA8B" w14:textId="2D81A0AA" w:rsidR="00EC4917" w:rsidRDefault="00EC4917" w:rsidP="00C1515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E13678" w14:textId="77777777" w:rsidR="00EC4917" w:rsidRDefault="00EC4917" w:rsidP="00EC491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402861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6A326E" w14:textId="5366762D" w:rsidR="00EC4917" w:rsidRDefault="00EC4917" w:rsidP="00C1515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6641C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486406C" w14:textId="675C2E2E" w:rsidR="00115ADD" w:rsidRDefault="00115ADD" w:rsidP="00EC491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5890C" w14:textId="77777777" w:rsidR="00DB0C33" w:rsidRDefault="00DB0C33" w:rsidP="008772E7">
      <w:r>
        <w:separator/>
      </w:r>
    </w:p>
  </w:footnote>
  <w:footnote w:type="continuationSeparator" w:id="0">
    <w:p w14:paraId="4054258D" w14:textId="77777777" w:rsidR="00DB0C33" w:rsidRDefault="00DB0C33" w:rsidP="00877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DC413" w14:textId="77F80773" w:rsidR="0018049B" w:rsidRPr="0018049B" w:rsidRDefault="0018049B" w:rsidP="0018049B">
    <w:pPr>
      <w:pStyle w:val="Header"/>
      <w:jc w:val="right"/>
    </w:pPr>
    <w:r>
      <w:rPr>
        <w:noProof/>
      </w:rPr>
      <w:drawing>
        <wp:inline distT="0" distB="0" distL="0" distR="0" wp14:anchorId="0142BF31" wp14:editId="78AD6A61">
          <wp:extent cx="1229029" cy="396461"/>
          <wp:effectExtent l="0" t="0" r="3175" b="0"/>
          <wp:docPr id="4" name="Picture 4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drawing of a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595" cy="411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C4EC6"/>
    <w:multiLevelType w:val="multilevel"/>
    <w:tmpl w:val="AB5A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81339"/>
    <w:multiLevelType w:val="multilevel"/>
    <w:tmpl w:val="638AF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3B727F"/>
    <w:multiLevelType w:val="multilevel"/>
    <w:tmpl w:val="A5D6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8C78EF"/>
    <w:multiLevelType w:val="multilevel"/>
    <w:tmpl w:val="6CAC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F826AE"/>
    <w:multiLevelType w:val="multilevel"/>
    <w:tmpl w:val="4834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FA6"/>
    <w:rsid w:val="000272A0"/>
    <w:rsid w:val="00091C05"/>
    <w:rsid w:val="000C1955"/>
    <w:rsid w:val="000D2C9B"/>
    <w:rsid w:val="00115ADD"/>
    <w:rsid w:val="00174CEC"/>
    <w:rsid w:val="0018049B"/>
    <w:rsid w:val="001D1E65"/>
    <w:rsid w:val="002C5FA6"/>
    <w:rsid w:val="00300AA0"/>
    <w:rsid w:val="003130B4"/>
    <w:rsid w:val="004A6F14"/>
    <w:rsid w:val="00547A79"/>
    <w:rsid w:val="005A3E05"/>
    <w:rsid w:val="005E3A79"/>
    <w:rsid w:val="005E6C5F"/>
    <w:rsid w:val="00767F58"/>
    <w:rsid w:val="00770D76"/>
    <w:rsid w:val="008577CF"/>
    <w:rsid w:val="008772E7"/>
    <w:rsid w:val="008B34AC"/>
    <w:rsid w:val="009701E1"/>
    <w:rsid w:val="00990F81"/>
    <w:rsid w:val="00B6641C"/>
    <w:rsid w:val="00CF597A"/>
    <w:rsid w:val="00D44CDE"/>
    <w:rsid w:val="00DB0C33"/>
    <w:rsid w:val="00DC6EEE"/>
    <w:rsid w:val="00EC4917"/>
    <w:rsid w:val="00ED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3BBFF"/>
  <w15:chartTrackingRefBased/>
  <w15:docId w15:val="{3DFFB45A-E5BF-5347-A31F-037D1D539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C5F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C5FA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C5FA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C5FA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C5FA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C5FA6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2C5F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C5FA6"/>
    <w:rPr>
      <w:b/>
      <w:bCs/>
    </w:rPr>
  </w:style>
  <w:style w:type="paragraph" w:customStyle="1" w:styleId="textlayer">
    <w:name w:val="textlayer"/>
    <w:basedOn w:val="Normal"/>
    <w:rsid w:val="002C5F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C5FA6"/>
    <w:rPr>
      <w:color w:val="0000FF"/>
      <w:u w:val="single"/>
    </w:rPr>
  </w:style>
  <w:style w:type="paragraph" w:customStyle="1" w:styleId="klmoduleprogressicons">
    <w:name w:val="kl_module_progress_icons"/>
    <w:basedOn w:val="Normal"/>
    <w:rsid w:val="002C5F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5F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5FA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47A7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772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2E7"/>
  </w:style>
  <w:style w:type="paragraph" w:styleId="Footer">
    <w:name w:val="footer"/>
    <w:basedOn w:val="Normal"/>
    <w:link w:val="FooterChar"/>
    <w:uiPriority w:val="99"/>
    <w:unhideWhenUsed/>
    <w:rsid w:val="008772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72E7"/>
  </w:style>
  <w:style w:type="character" w:styleId="PageNumber">
    <w:name w:val="page number"/>
    <w:basedOn w:val="DefaultParagraphFont"/>
    <w:uiPriority w:val="99"/>
    <w:semiHidden/>
    <w:unhideWhenUsed/>
    <w:rsid w:val="00EC4917"/>
  </w:style>
  <w:style w:type="paragraph" w:styleId="Caption">
    <w:name w:val="caption"/>
    <w:basedOn w:val="Normal"/>
    <w:next w:val="Normal"/>
    <w:uiPriority w:val="35"/>
    <w:unhideWhenUsed/>
    <w:qFormat/>
    <w:rsid w:val="005E3A7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3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9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7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sterplan.highered.colorado.gov/wp-content/uploads/2019/10/CDHE-Examining-Identity.pdf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otl.du.edu/responding-to-trauma-in-the-classro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cada.ksu.edu/Resources/Clearinghouse/View-Articles/Student-Populations-Index.aspx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operations.du.edu/inclusive-teaching" TargetMode="External"/><Relationship Id="rId12" Type="http://schemas.openxmlformats.org/officeDocument/2006/relationships/hyperlink" Target="http://masterplan.highered.colorado.gov/equitytoolkit/equity-toolkit/" TargetMode="External"/><Relationship Id="rId17" Type="http://schemas.openxmlformats.org/officeDocument/2006/relationships/hyperlink" Target="https://everydayfeminism.com/2013/11/things-allies-need-to-know/" TargetMode="External"/><Relationship Id="rId25" Type="http://schemas.openxmlformats.org/officeDocument/2006/relationships/hyperlink" Target="http://masterplan.highered.colorado.gov/equitytoolkit/glossary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://apps.nacada.ksu.edu/conferences/ProposalsPHP/uploads/handouts/2017/C283-H02.pdf" TargetMode="External"/><Relationship Id="rId29" Type="http://schemas.openxmlformats.org/officeDocument/2006/relationships/hyperlink" Target="mailto:Sarah.hoffman@du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tl.du.edu/wp-content/uploads/2020/06/Inclusive-Teaching-Checklist.pdf" TargetMode="External"/><Relationship Id="rId24" Type="http://schemas.openxmlformats.org/officeDocument/2006/relationships/hyperlink" Target="http://www.nacada.ksu.edu/Resources/Clearinghouse/View-Articles/Multicultural-a84.aspx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masterplan.highered.colorado.gov/equitytoolkit/equity-toolkit/" TargetMode="External"/><Relationship Id="rId23" Type="http://schemas.openxmlformats.org/officeDocument/2006/relationships/hyperlink" Target="https://nacada.ksu.edu/Resources/Academic-Advising-Today/View-Articles/The-Sunken-Place-Using-the-Public-Achievement-Model-to-Empower-Marginalized-Students.aspx" TargetMode="External"/><Relationship Id="rId28" Type="http://schemas.openxmlformats.org/officeDocument/2006/relationships/hyperlink" Target="https://otl.du.edu/wp-content/uploads/2020/06/Inclusive-Teaching-Checklist.pdf" TargetMode="External"/><Relationship Id="rId10" Type="http://schemas.openxmlformats.org/officeDocument/2006/relationships/hyperlink" Target="https://otl.du.edu/wp-content/uploads/2020/06/Inclusive-Teaching-Checklist.pdf" TargetMode="External"/><Relationship Id="rId19" Type="http://schemas.openxmlformats.org/officeDocument/2006/relationships/hyperlink" Target="https://operations.du.edu/inclusive-teaching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operations.du.edu/inclusive-teaching" TargetMode="External"/><Relationship Id="rId14" Type="http://schemas.openxmlformats.org/officeDocument/2006/relationships/hyperlink" Target="http://masterplan.highered.colorado.gov/wp-content/uploads/2019/10/CDHE-So-You-Call-Yourself-an-Ally.pdf" TargetMode="External"/><Relationship Id="rId22" Type="http://schemas.openxmlformats.org/officeDocument/2006/relationships/hyperlink" Target="http://apps.nacada.ksu.edu/conferences/ProposalsPHP/uploads/handouts/2017/C206-H02.pdf" TargetMode="External"/><Relationship Id="rId27" Type="http://schemas.openxmlformats.org/officeDocument/2006/relationships/hyperlink" Target="https://otl.du.edu/teaching-through-a-pandemic-cognitive-load-mental-health-and-learning-under-stress/" TargetMode="External"/><Relationship Id="rId30" Type="http://schemas.openxmlformats.org/officeDocument/2006/relationships/header" Target="header1.xml"/><Relationship Id="rId8" Type="http://schemas.openxmlformats.org/officeDocument/2006/relationships/hyperlink" Target="https://otl.du.ed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891</Words>
  <Characters>5082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Hoffman</dc:creator>
  <cp:keywords/>
  <dc:description/>
  <cp:lastModifiedBy>Bryanna Licciardi</cp:lastModifiedBy>
  <cp:revision>2</cp:revision>
  <dcterms:created xsi:type="dcterms:W3CDTF">2020-09-14T16:13:00Z</dcterms:created>
  <dcterms:modified xsi:type="dcterms:W3CDTF">2020-09-14T16:13:00Z</dcterms:modified>
</cp:coreProperties>
</file>