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668" w14:textId="77777777" w:rsidR="006468B9" w:rsidRPr="00097C8A" w:rsidRDefault="006468B9" w:rsidP="006468B9">
      <w:pPr>
        <w:ind w:left="2160" w:firstLine="720"/>
        <w:rPr>
          <w:b/>
          <w:sz w:val="28"/>
          <w:szCs w:val="28"/>
        </w:rPr>
      </w:pPr>
      <w:r w:rsidRPr="00097C8A">
        <w:rPr>
          <w:b/>
          <w:sz w:val="28"/>
          <w:szCs w:val="28"/>
        </w:rPr>
        <w:t>Graduate Assistant Service Calendar</w:t>
      </w:r>
    </w:p>
    <w:p w14:paraId="7E6770B9" w14:textId="77777777" w:rsidR="006468B9" w:rsidRDefault="006468B9" w:rsidP="006468B9">
      <w:pPr>
        <w:jc w:val="center"/>
        <w:rPr>
          <w:b/>
          <w:sz w:val="28"/>
          <w:szCs w:val="28"/>
        </w:rPr>
      </w:pPr>
      <w:r w:rsidRPr="00097C8A">
        <w:rPr>
          <w:b/>
          <w:sz w:val="28"/>
          <w:szCs w:val="28"/>
        </w:rPr>
        <w:t>202</w:t>
      </w:r>
      <w:r>
        <w:rPr>
          <w:b/>
          <w:sz w:val="28"/>
          <w:szCs w:val="28"/>
        </w:rPr>
        <w:t>2</w:t>
      </w:r>
      <w:r w:rsidRPr="00097C8A">
        <w:rPr>
          <w:b/>
          <w:sz w:val="28"/>
          <w:szCs w:val="28"/>
        </w:rPr>
        <w:t xml:space="preserve"> – 202</w:t>
      </w:r>
      <w:r>
        <w:rPr>
          <w:b/>
          <w:sz w:val="28"/>
          <w:szCs w:val="28"/>
        </w:rPr>
        <w:t>3</w:t>
      </w:r>
    </w:p>
    <w:p w14:paraId="615C6D74" w14:textId="77777777" w:rsidR="006468B9" w:rsidRPr="00097C8A" w:rsidRDefault="006468B9" w:rsidP="006468B9">
      <w:pPr>
        <w:rPr>
          <w:b/>
          <w:sz w:val="28"/>
          <w:szCs w:val="28"/>
          <w:u w:val="single"/>
        </w:rPr>
      </w:pPr>
      <w:r w:rsidRPr="00097C8A">
        <w:rPr>
          <w:b/>
          <w:sz w:val="28"/>
          <w:szCs w:val="28"/>
          <w:u w:val="single"/>
        </w:rPr>
        <w:t>Nine (9) Month Contracts</w:t>
      </w:r>
    </w:p>
    <w:p w14:paraId="31DFEBE9" w14:textId="77777777" w:rsidR="006468B9" w:rsidRDefault="006468B9" w:rsidP="006468B9">
      <w:r>
        <w:t xml:space="preserve">Contract Dates:  September 1, </w:t>
      </w:r>
      <w:proofErr w:type="gramStart"/>
      <w:r>
        <w:t>2022</w:t>
      </w:r>
      <w:proofErr w:type="gramEnd"/>
      <w:r>
        <w:t xml:space="preserve"> to April 30, 2023</w:t>
      </w:r>
    </w:p>
    <w:p w14:paraId="766A0B47" w14:textId="77777777" w:rsidR="006468B9" w:rsidRDefault="006468B9" w:rsidP="006468B9"/>
    <w:p w14:paraId="5D3FA77D" w14:textId="77777777" w:rsidR="006468B9" w:rsidRPr="00F67C82" w:rsidRDefault="006468B9" w:rsidP="006468B9">
      <w:pPr>
        <w:rPr>
          <w:sz w:val="24"/>
          <w:szCs w:val="24"/>
        </w:rPr>
      </w:pPr>
      <w:r w:rsidRPr="00F67C82">
        <w:rPr>
          <w:sz w:val="24"/>
          <w:szCs w:val="24"/>
        </w:rPr>
        <w:t>August 2</w:t>
      </w:r>
      <w:r>
        <w:rPr>
          <w:sz w:val="24"/>
          <w:szCs w:val="24"/>
        </w:rPr>
        <w:t>2</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GA Service Begins (fall semester begins)</w:t>
      </w:r>
    </w:p>
    <w:p w14:paraId="6E095A9F" w14:textId="77777777" w:rsidR="006468B9" w:rsidRPr="00F67C82" w:rsidRDefault="006468B9" w:rsidP="006468B9">
      <w:pPr>
        <w:rPr>
          <w:sz w:val="24"/>
          <w:szCs w:val="24"/>
        </w:rPr>
      </w:pPr>
      <w:r w:rsidRPr="00F67C82">
        <w:rPr>
          <w:sz w:val="24"/>
          <w:szCs w:val="24"/>
        </w:rPr>
        <w:t xml:space="preserve">September </w:t>
      </w:r>
      <w:r>
        <w:rPr>
          <w:sz w:val="24"/>
          <w:szCs w:val="24"/>
        </w:rPr>
        <w:t>5</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Labor Day Holiday (no service)</w:t>
      </w:r>
    </w:p>
    <w:p w14:paraId="77E67B65" w14:textId="77777777" w:rsidR="006468B9" w:rsidRPr="00F67C82" w:rsidRDefault="006468B9" w:rsidP="006468B9">
      <w:pPr>
        <w:rPr>
          <w:sz w:val="24"/>
          <w:szCs w:val="24"/>
        </w:rPr>
      </w:pPr>
      <w:r w:rsidRPr="00F67C82">
        <w:rPr>
          <w:sz w:val="24"/>
          <w:szCs w:val="24"/>
        </w:rPr>
        <w:t xml:space="preserve">October </w:t>
      </w:r>
      <w:r>
        <w:rPr>
          <w:sz w:val="24"/>
          <w:szCs w:val="24"/>
        </w:rPr>
        <w:t>8</w:t>
      </w:r>
      <w:r w:rsidRPr="00F67C82">
        <w:rPr>
          <w:sz w:val="24"/>
          <w:szCs w:val="24"/>
        </w:rPr>
        <w:t>-1</w:t>
      </w:r>
      <w:r>
        <w:rPr>
          <w:sz w:val="24"/>
          <w:szCs w:val="24"/>
        </w:rPr>
        <w:t>1</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Fall Break (no service)</w:t>
      </w:r>
    </w:p>
    <w:p w14:paraId="6018D8C9" w14:textId="77777777" w:rsidR="006468B9" w:rsidRPr="00F67C82" w:rsidRDefault="006468B9" w:rsidP="006468B9">
      <w:pPr>
        <w:rPr>
          <w:sz w:val="24"/>
          <w:szCs w:val="24"/>
        </w:rPr>
      </w:pPr>
      <w:r w:rsidRPr="00F67C82">
        <w:rPr>
          <w:sz w:val="24"/>
          <w:szCs w:val="24"/>
        </w:rPr>
        <w:t>November 2</w:t>
      </w:r>
      <w:r>
        <w:rPr>
          <w:sz w:val="24"/>
          <w:szCs w:val="24"/>
        </w:rPr>
        <w:t>3</w:t>
      </w:r>
      <w:r w:rsidRPr="00F67C82">
        <w:rPr>
          <w:sz w:val="24"/>
          <w:szCs w:val="24"/>
        </w:rPr>
        <w:t>-2</w:t>
      </w:r>
      <w:r>
        <w:rPr>
          <w:sz w:val="24"/>
          <w:szCs w:val="24"/>
        </w:rPr>
        <w:t>6</w:t>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Thanksgiving Holiday (no service)</w:t>
      </w:r>
    </w:p>
    <w:p w14:paraId="3441840B" w14:textId="77777777" w:rsidR="006468B9" w:rsidRPr="00F67C82" w:rsidRDefault="006468B9" w:rsidP="006468B9">
      <w:pPr>
        <w:rPr>
          <w:sz w:val="24"/>
          <w:szCs w:val="24"/>
        </w:rPr>
      </w:pPr>
      <w:r w:rsidRPr="00F67C82">
        <w:rPr>
          <w:sz w:val="24"/>
          <w:szCs w:val="24"/>
        </w:rPr>
        <w:t xml:space="preserve">December </w:t>
      </w:r>
      <w:r>
        <w:rPr>
          <w:sz w:val="24"/>
          <w:szCs w:val="24"/>
        </w:rPr>
        <w:t>1</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Study Day (no service)</w:t>
      </w:r>
    </w:p>
    <w:p w14:paraId="5073587C" w14:textId="77777777" w:rsidR="006468B9" w:rsidRPr="00F67C82" w:rsidRDefault="006468B9" w:rsidP="006468B9">
      <w:pPr>
        <w:rPr>
          <w:sz w:val="24"/>
          <w:szCs w:val="24"/>
        </w:rPr>
      </w:pPr>
      <w:r w:rsidRPr="00F67C82">
        <w:rPr>
          <w:sz w:val="24"/>
          <w:szCs w:val="24"/>
        </w:rPr>
        <w:t xml:space="preserve">December </w:t>
      </w:r>
      <w:r>
        <w:rPr>
          <w:sz w:val="24"/>
          <w:szCs w:val="24"/>
        </w:rPr>
        <w:t>9</w:t>
      </w:r>
      <w:r w:rsidRPr="00F67C82">
        <w:rPr>
          <w:sz w:val="24"/>
          <w:szCs w:val="24"/>
        </w:rPr>
        <w:t xml:space="preserve"> – January 1</w:t>
      </w:r>
      <w:r>
        <w:rPr>
          <w:sz w:val="24"/>
          <w:szCs w:val="24"/>
        </w:rPr>
        <w:t>6</w:t>
      </w:r>
      <w:r w:rsidRPr="00F67C82">
        <w:rPr>
          <w:sz w:val="24"/>
          <w:szCs w:val="24"/>
        </w:rPr>
        <w:tab/>
      </w:r>
      <w:r w:rsidRPr="00F67C82">
        <w:rPr>
          <w:sz w:val="24"/>
          <w:szCs w:val="24"/>
        </w:rPr>
        <w:tab/>
      </w:r>
      <w:r>
        <w:rPr>
          <w:sz w:val="24"/>
          <w:szCs w:val="24"/>
        </w:rPr>
        <w:tab/>
      </w:r>
      <w:r w:rsidRPr="00F67C82">
        <w:rPr>
          <w:sz w:val="24"/>
          <w:szCs w:val="24"/>
        </w:rPr>
        <w:t>Semester Break (no service)</w:t>
      </w:r>
    </w:p>
    <w:p w14:paraId="7416799D" w14:textId="77777777" w:rsidR="006468B9" w:rsidRPr="00F67C82" w:rsidRDefault="006468B9" w:rsidP="006468B9">
      <w:pPr>
        <w:rPr>
          <w:sz w:val="24"/>
          <w:szCs w:val="24"/>
        </w:rPr>
      </w:pPr>
      <w:r w:rsidRPr="00F67C82">
        <w:rPr>
          <w:sz w:val="24"/>
          <w:szCs w:val="24"/>
        </w:rPr>
        <w:t>January 1</w:t>
      </w:r>
      <w:r>
        <w:rPr>
          <w:sz w:val="24"/>
          <w:szCs w:val="24"/>
        </w:rPr>
        <w:t>7</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t>GA Service Begins (s</w:t>
      </w:r>
      <w:r w:rsidRPr="00F67C82">
        <w:rPr>
          <w:sz w:val="24"/>
          <w:szCs w:val="24"/>
        </w:rPr>
        <w:t xml:space="preserve">pring </w:t>
      </w:r>
      <w:r>
        <w:rPr>
          <w:sz w:val="24"/>
          <w:szCs w:val="24"/>
        </w:rPr>
        <w:t>s</w:t>
      </w:r>
      <w:r w:rsidRPr="00F67C82">
        <w:rPr>
          <w:sz w:val="24"/>
          <w:szCs w:val="24"/>
        </w:rPr>
        <w:t xml:space="preserve">emester </w:t>
      </w:r>
      <w:r>
        <w:rPr>
          <w:sz w:val="24"/>
          <w:szCs w:val="24"/>
        </w:rPr>
        <w:t>b</w:t>
      </w:r>
      <w:r w:rsidRPr="00F67C82">
        <w:rPr>
          <w:sz w:val="24"/>
          <w:szCs w:val="24"/>
        </w:rPr>
        <w:t>egins</w:t>
      </w:r>
    </w:p>
    <w:p w14:paraId="1D4483CF" w14:textId="77777777" w:rsidR="006468B9" w:rsidRPr="00F67C82" w:rsidRDefault="006468B9" w:rsidP="006468B9">
      <w:pPr>
        <w:rPr>
          <w:sz w:val="24"/>
          <w:szCs w:val="24"/>
        </w:rPr>
      </w:pPr>
      <w:r w:rsidRPr="00F67C82">
        <w:rPr>
          <w:sz w:val="24"/>
          <w:szCs w:val="24"/>
        </w:rPr>
        <w:t xml:space="preserve">March </w:t>
      </w:r>
      <w:r>
        <w:rPr>
          <w:sz w:val="24"/>
          <w:szCs w:val="24"/>
        </w:rPr>
        <w:t>6</w:t>
      </w:r>
      <w:r w:rsidRPr="00F67C82">
        <w:rPr>
          <w:sz w:val="24"/>
          <w:szCs w:val="24"/>
        </w:rPr>
        <w:t>-1</w:t>
      </w:r>
      <w:r>
        <w:rPr>
          <w:sz w:val="24"/>
          <w:szCs w:val="24"/>
        </w:rPr>
        <w:t>1</w:t>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Spring Break (no service)</w:t>
      </w:r>
    </w:p>
    <w:p w14:paraId="688154C5" w14:textId="77777777" w:rsidR="006468B9" w:rsidRPr="00F67C82" w:rsidRDefault="006468B9" w:rsidP="006468B9">
      <w:pPr>
        <w:rPr>
          <w:sz w:val="24"/>
          <w:szCs w:val="24"/>
        </w:rPr>
      </w:pPr>
      <w:r>
        <w:rPr>
          <w:sz w:val="24"/>
          <w:szCs w:val="24"/>
        </w:rPr>
        <w:t>April 27</w:t>
      </w:r>
      <w:r>
        <w:rPr>
          <w:sz w:val="24"/>
          <w:szCs w:val="24"/>
        </w:rPr>
        <w:tab/>
      </w:r>
      <w:r>
        <w:rPr>
          <w:sz w:val="24"/>
          <w:szCs w:val="24"/>
        </w:rPr>
        <w:tab/>
      </w:r>
      <w:r>
        <w:rPr>
          <w:sz w:val="24"/>
          <w:szCs w:val="24"/>
        </w:rPr>
        <w:tab/>
      </w:r>
      <w:r>
        <w:rPr>
          <w:sz w:val="24"/>
          <w:szCs w:val="24"/>
        </w:rPr>
        <w:tab/>
      </w:r>
      <w:r>
        <w:rPr>
          <w:sz w:val="24"/>
          <w:szCs w:val="24"/>
        </w:rPr>
        <w:tab/>
      </w:r>
      <w:r w:rsidRPr="00F67C82">
        <w:rPr>
          <w:sz w:val="24"/>
          <w:szCs w:val="24"/>
        </w:rPr>
        <w:t>Study Day (no service)</w:t>
      </w:r>
    </w:p>
    <w:p w14:paraId="449DE8BA" w14:textId="77777777" w:rsidR="006468B9" w:rsidRPr="00F67C82" w:rsidRDefault="006468B9" w:rsidP="006468B9">
      <w:pPr>
        <w:rPr>
          <w:sz w:val="24"/>
          <w:szCs w:val="24"/>
        </w:rPr>
      </w:pPr>
      <w:r w:rsidRPr="00F67C82">
        <w:rPr>
          <w:sz w:val="24"/>
          <w:szCs w:val="24"/>
        </w:rPr>
        <w:t xml:space="preserve">May </w:t>
      </w:r>
      <w:r>
        <w:rPr>
          <w:sz w:val="24"/>
          <w:szCs w:val="24"/>
        </w:rPr>
        <w:t>4</w:t>
      </w:r>
      <w:r w:rsidRPr="00F67C82">
        <w:rPr>
          <w:sz w:val="24"/>
          <w:szCs w:val="24"/>
        </w:rPr>
        <w:tab/>
      </w:r>
      <w:r w:rsidRPr="00F67C82">
        <w:rPr>
          <w:sz w:val="24"/>
          <w:szCs w:val="24"/>
        </w:rPr>
        <w:tab/>
      </w:r>
      <w:r w:rsidRPr="00F67C82">
        <w:rPr>
          <w:sz w:val="24"/>
          <w:szCs w:val="24"/>
        </w:rPr>
        <w:tab/>
      </w:r>
      <w:r w:rsidRPr="00F67C82">
        <w:rPr>
          <w:sz w:val="24"/>
          <w:szCs w:val="24"/>
        </w:rPr>
        <w:tab/>
      </w:r>
      <w:r w:rsidRPr="00F67C82">
        <w:rPr>
          <w:sz w:val="24"/>
          <w:szCs w:val="24"/>
        </w:rPr>
        <w:tab/>
      </w:r>
      <w:r>
        <w:rPr>
          <w:sz w:val="24"/>
          <w:szCs w:val="24"/>
        </w:rPr>
        <w:tab/>
      </w:r>
      <w:r w:rsidRPr="00F67C82">
        <w:rPr>
          <w:sz w:val="24"/>
          <w:szCs w:val="24"/>
        </w:rPr>
        <w:t>Last Day of Service</w:t>
      </w:r>
    </w:p>
    <w:p w14:paraId="78F5F545" w14:textId="77777777" w:rsidR="006468B9" w:rsidRDefault="006468B9" w:rsidP="006468B9"/>
    <w:p w14:paraId="0ECF3FC5" w14:textId="77777777" w:rsidR="006468B9" w:rsidRDefault="006468B9" w:rsidP="006468B9">
      <w:r>
        <w:tab/>
      </w:r>
      <w:r>
        <w:tab/>
      </w:r>
    </w:p>
    <w:p w14:paraId="5DC2765A" w14:textId="69D94D20" w:rsidR="006468B9" w:rsidRPr="006468B9" w:rsidRDefault="006468B9" w:rsidP="006468B9">
      <w:pPr>
        <w:spacing w:before="23" w:line="259" w:lineRule="auto"/>
        <w:ind w:left="115" w:right="111" w:hanging="10"/>
        <w:rPr>
          <w:sz w:val="18"/>
        </w:rPr>
      </w:pPr>
      <w:r>
        <w:rPr>
          <w:sz w:val="18"/>
        </w:rPr>
        <w:tab/>
        <w:t xml:space="preserve">The department Chair or the supervisor of the hiring unit has authority to use flexible scheduling </w:t>
      </w:r>
      <w:proofErr w:type="gramStart"/>
      <w:r>
        <w:rPr>
          <w:sz w:val="18"/>
        </w:rPr>
        <w:t>in order to</w:t>
      </w:r>
      <w:proofErr w:type="gramEnd"/>
      <w:r>
        <w:rPr>
          <w:sz w:val="18"/>
        </w:rPr>
        <w:t xml:space="preserve"> meet departmental needs, provided that the department is in compliance with MTSU GA policy (225 Appointment of Graduate Assistants) that prescribes number of hours GAs should work. (20 hours for full, 10 hours for half</w:t>
      </w:r>
      <w:r>
        <w:rPr>
          <w:sz w:val="18"/>
        </w:rPr>
        <w:t>)</w:t>
      </w:r>
    </w:p>
    <w:p w14:paraId="16E12AD2" w14:textId="77777777" w:rsidR="006468B9" w:rsidRDefault="006468B9" w:rsidP="00614467">
      <w:pPr>
        <w:ind w:left="2160" w:firstLine="720"/>
        <w:rPr>
          <w:b/>
          <w:sz w:val="28"/>
          <w:szCs w:val="28"/>
        </w:rPr>
      </w:pPr>
    </w:p>
    <w:p w14:paraId="1460677A" w14:textId="77777777" w:rsidR="006468B9" w:rsidRDefault="006468B9" w:rsidP="00614467">
      <w:pPr>
        <w:ind w:left="2160" w:firstLine="720"/>
        <w:rPr>
          <w:b/>
          <w:sz w:val="28"/>
          <w:szCs w:val="28"/>
        </w:rPr>
      </w:pPr>
    </w:p>
    <w:p w14:paraId="15CBD65E" w14:textId="77777777" w:rsidR="006468B9" w:rsidRDefault="006468B9" w:rsidP="00614467">
      <w:pPr>
        <w:ind w:left="2160" w:firstLine="720"/>
        <w:rPr>
          <w:b/>
          <w:sz w:val="28"/>
          <w:szCs w:val="28"/>
        </w:rPr>
      </w:pPr>
    </w:p>
    <w:p w14:paraId="02E170FF" w14:textId="6CF5F049" w:rsidR="00614467" w:rsidRPr="00097C8A" w:rsidRDefault="00614467" w:rsidP="006468B9">
      <w:pPr>
        <w:jc w:val="center"/>
        <w:rPr>
          <w:b/>
          <w:sz w:val="28"/>
          <w:szCs w:val="28"/>
        </w:rPr>
      </w:pPr>
      <w:r w:rsidRPr="00097C8A">
        <w:rPr>
          <w:b/>
          <w:sz w:val="28"/>
          <w:szCs w:val="28"/>
        </w:rPr>
        <w:lastRenderedPageBreak/>
        <w:t>Graduate Assistant Service Calendar</w:t>
      </w:r>
    </w:p>
    <w:p w14:paraId="1DB8ABB9" w14:textId="6910FCE1" w:rsidR="00614467" w:rsidRDefault="00614467" w:rsidP="00614467">
      <w:pPr>
        <w:jc w:val="center"/>
        <w:rPr>
          <w:b/>
          <w:sz w:val="28"/>
          <w:szCs w:val="28"/>
        </w:rPr>
      </w:pPr>
      <w:r w:rsidRPr="00097C8A">
        <w:rPr>
          <w:b/>
          <w:sz w:val="28"/>
          <w:szCs w:val="28"/>
        </w:rPr>
        <w:t>202</w:t>
      </w:r>
      <w:r w:rsidR="00755C46">
        <w:rPr>
          <w:b/>
          <w:sz w:val="28"/>
          <w:szCs w:val="28"/>
        </w:rPr>
        <w:t>2</w:t>
      </w:r>
      <w:r w:rsidRPr="00097C8A">
        <w:rPr>
          <w:b/>
          <w:sz w:val="28"/>
          <w:szCs w:val="28"/>
        </w:rPr>
        <w:t xml:space="preserve"> – 202</w:t>
      </w:r>
      <w:r w:rsidR="00755C46">
        <w:rPr>
          <w:b/>
          <w:sz w:val="28"/>
          <w:szCs w:val="28"/>
        </w:rPr>
        <w:t>3</w:t>
      </w:r>
    </w:p>
    <w:p w14:paraId="50A09DD1" w14:textId="77777777" w:rsidR="00614467" w:rsidRPr="00097C8A" w:rsidRDefault="00614467" w:rsidP="00614467">
      <w:pPr>
        <w:rPr>
          <w:b/>
          <w:sz w:val="28"/>
          <w:szCs w:val="28"/>
          <w:u w:val="single"/>
        </w:rPr>
      </w:pPr>
      <w:r>
        <w:rPr>
          <w:b/>
          <w:sz w:val="28"/>
          <w:szCs w:val="28"/>
          <w:u w:val="single"/>
        </w:rPr>
        <w:t>Twelve (12</w:t>
      </w:r>
      <w:r w:rsidRPr="00097C8A">
        <w:rPr>
          <w:b/>
          <w:sz w:val="28"/>
          <w:szCs w:val="28"/>
          <w:u w:val="single"/>
        </w:rPr>
        <w:t>) Month Contracts</w:t>
      </w:r>
    </w:p>
    <w:p w14:paraId="0F95FE1E" w14:textId="456CADF6" w:rsidR="00614467" w:rsidRDefault="00614467" w:rsidP="00614467">
      <w:r>
        <w:t>Contract Dates:  September 1, 202</w:t>
      </w:r>
      <w:r w:rsidR="00755C46">
        <w:t>2</w:t>
      </w:r>
      <w:r>
        <w:t xml:space="preserve"> to August 31, 202</w:t>
      </w:r>
      <w:r w:rsidR="00755C46">
        <w:t>3</w:t>
      </w:r>
    </w:p>
    <w:p w14:paraId="1AB09571" w14:textId="77777777" w:rsidR="00614467" w:rsidRDefault="00614467" w:rsidP="00614467"/>
    <w:p w14:paraId="08427B86" w14:textId="2EF92BD0" w:rsidR="00614467" w:rsidRDefault="00614467" w:rsidP="00614467">
      <w:r>
        <w:t>August 2</w:t>
      </w:r>
      <w:r w:rsidR="00755C46">
        <w:t>2</w:t>
      </w:r>
      <w:r>
        <w:tab/>
      </w:r>
      <w:r>
        <w:tab/>
      </w:r>
      <w:r>
        <w:tab/>
      </w:r>
      <w:r>
        <w:tab/>
      </w:r>
      <w:r>
        <w:tab/>
        <w:t>GA Service Begins (fall semester begins)</w:t>
      </w:r>
    </w:p>
    <w:p w14:paraId="7989871D" w14:textId="6EB28FA8" w:rsidR="00614467" w:rsidRDefault="00614467" w:rsidP="00614467">
      <w:r>
        <w:t xml:space="preserve">September </w:t>
      </w:r>
      <w:r w:rsidR="00755C46">
        <w:t>5</w:t>
      </w:r>
      <w:r>
        <w:tab/>
      </w:r>
      <w:r>
        <w:tab/>
      </w:r>
      <w:r>
        <w:tab/>
      </w:r>
      <w:r>
        <w:tab/>
      </w:r>
      <w:r>
        <w:tab/>
        <w:t>Labor Day Holiday (no service)</w:t>
      </w:r>
    </w:p>
    <w:p w14:paraId="2C114FA9" w14:textId="5B693052" w:rsidR="00614467" w:rsidRDefault="00614467" w:rsidP="00614467">
      <w:r>
        <w:t xml:space="preserve">October </w:t>
      </w:r>
      <w:r w:rsidR="00755C46">
        <w:t>8</w:t>
      </w:r>
      <w:r>
        <w:t>-1</w:t>
      </w:r>
      <w:r w:rsidR="00755C46">
        <w:t>1</w:t>
      </w:r>
      <w:r>
        <w:tab/>
      </w:r>
      <w:r>
        <w:tab/>
      </w:r>
      <w:r>
        <w:tab/>
      </w:r>
      <w:r>
        <w:tab/>
      </w:r>
      <w:r>
        <w:tab/>
        <w:t>Fall Break (no service)</w:t>
      </w:r>
    </w:p>
    <w:p w14:paraId="2F29BE11" w14:textId="7AA9EF08" w:rsidR="00614467" w:rsidRDefault="00614467" w:rsidP="00614467">
      <w:r>
        <w:t>November 2</w:t>
      </w:r>
      <w:r w:rsidR="00755C46">
        <w:t>3</w:t>
      </w:r>
      <w:r>
        <w:t>-2</w:t>
      </w:r>
      <w:r w:rsidR="00755C46">
        <w:t>6</w:t>
      </w:r>
      <w:r>
        <w:tab/>
      </w:r>
      <w:r>
        <w:tab/>
      </w:r>
      <w:r>
        <w:tab/>
      </w:r>
      <w:r>
        <w:tab/>
        <w:t>Thanksgiving Holiday (no service)</w:t>
      </w:r>
    </w:p>
    <w:p w14:paraId="6F6D6A70" w14:textId="2201429B" w:rsidR="00614467" w:rsidRDefault="00614467" w:rsidP="00614467">
      <w:r>
        <w:t xml:space="preserve">December </w:t>
      </w:r>
      <w:r w:rsidR="00755C46">
        <w:t>1</w:t>
      </w:r>
      <w:r>
        <w:tab/>
      </w:r>
      <w:r>
        <w:tab/>
      </w:r>
      <w:r>
        <w:tab/>
      </w:r>
      <w:r>
        <w:tab/>
      </w:r>
      <w:r>
        <w:tab/>
        <w:t>Study Day (no service)</w:t>
      </w:r>
    </w:p>
    <w:p w14:paraId="539949D7" w14:textId="7F6C392B" w:rsidR="00614467" w:rsidRDefault="00614467" w:rsidP="00614467">
      <w:r>
        <w:t xml:space="preserve">December </w:t>
      </w:r>
      <w:r w:rsidR="00755C46">
        <w:t>9</w:t>
      </w:r>
      <w:r>
        <w:t xml:space="preserve"> – January 1</w:t>
      </w:r>
      <w:r w:rsidR="00755C46">
        <w:t>6</w:t>
      </w:r>
      <w:r>
        <w:tab/>
      </w:r>
      <w:r>
        <w:tab/>
      </w:r>
      <w:r>
        <w:tab/>
        <w:t>Semester Break (no service)</w:t>
      </w:r>
    </w:p>
    <w:p w14:paraId="3AB2A063" w14:textId="4F0467E5" w:rsidR="00614467" w:rsidRDefault="00614467" w:rsidP="00614467">
      <w:r>
        <w:t>January 1</w:t>
      </w:r>
      <w:r w:rsidR="00755C46">
        <w:t>7</w:t>
      </w:r>
      <w:r>
        <w:tab/>
      </w:r>
      <w:r>
        <w:tab/>
      </w:r>
      <w:r>
        <w:tab/>
      </w:r>
      <w:r>
        <w:tab/>
      </w:r>
      <w:r>
        <w:tab/>
        <w:t>Spring Semester Begins</w:t>
      </w:r>
    </w:p>
    <w:p w14:paraId="71BFC34A" w14:textId="62AD7BA3" w:rsidR="00614467" w:rsidRDefault="00614467" w:rsidP="00614467">
      <w:r>
        <w:t xml:space="preserve">March </w:t>
      </w:r>
      <w:r w:rsidR="00755C46">
        <w:t>6</w:t>
      </w:r>
      <w:r>
        <w:t>-1</w:t>
      </w:r>
      <w:r w:rsidR="00755C46">
        <w:t>1</w:t>
      </w:r>
      <w:r>
        <w:tab/>
      </w:r>
      <w:r>
        <w:tab/>
      </w:r>
      <w:r>
        <w:tab/>
      </w:r>
      <w:r>
        <w:tab/>
      </w:r>
      <w:r>
        <w:tab/>
        <w:t>Spring Break (no service)</w:t>
      </w:r>
    </w:p>
    <w:p w14:paraId="64B3D91A" w14:textId="10DA9347" w:rsidR="00614467" w:rsidRDefault="00614467" w:rsidP="00614467">
      <w:r>
        <w:t>April 2</w:t>
      </w:r>
      <w:r w:rsidR="00755C46">
        <w:t>7</w:t>
      </w:r>
      <w:r>
        <w:tab/>
      </w:r>
      <w:r>
        <w:tab/>
      </w:r>
      <w:r>
        <w:tab/>
      </w:r>
      <w:r>
        <w:tab/>
      </w:r>
      <w:r>
        <w:tab/>
      </w:r>
      <w:r>
        <w:tab/>
        <w:t>Study Day (no service)</w:t>
      </w:r>
    </w:p>
    <w:p w14:paraId="629CB7F3" w14:textId="0878A979" w:rsidR="00614467" w:rsidRDefault="00614467" w:rsidP="00614467">
      <w:r>
        <w:t xml:space="preserve">May </w:t>
      </w:r>
      <w:r w:rsidR="00755C46">
        <w:t>5</w:t>
      </w:r>
      <w:r>
        <w:t>-</w:t>
      </w:r>
      <w:r w:rsidR="00755C46">
        <w:t>21</w:t>
      </w:r>
      <w:r>
        <w:tab/>
      </w:r>
      <w:r>
        <w:tab/>
      </w:r>
      <w:r>
        <w:tab/>
      </w:r>
      <w:r>
        <w:tab/>
      </w:r>
      <w:r>
        <w:tab/>
        <w:t>Semester Break (no service)</w:t>
      </w:r>
    </w:p>
    <w:p w14:paraId="3149C8A2" w14:textId="16FAA65F" w:rsidR="00614467" w:rsidRDefault="00614467" w:rsidP="00614467">
      <w:r>
        <w:t xml:space="preserve">May </w:t>
      </w:r>
      <w:r w:rsidR="00755C46">
        <w:t>22</w:t>
      </w:r>
      <w:r>
        <w:tab/>
      </w:r>
      <w:r>
        <w:tab/>
      </w:r>
      <w:r>
        <w:tab/>
      </w:r>
      <w:r>
        <w:tab/>
      </w:r>
      <w:r>
        <w:tab/>
      </w:r>
      <w:r>
        <w:tab/>
        <w:t>Summer Semester begins</w:t>
      </w:r>
    </w:p>
    <w:p w14:paraId="76A2C325" w14:textId="15B7DBFA" w:rsidR="00614467" w:rsidRDefault="00614467" w:rsidP="00614467">
      <w:r>
        <w:t xml:space="preserve">May </w:t>
      </w:r>
      <w:r w:rsidR="00755C46">
        <w:t>29</w:t>
      </w:r>
      <w:r>
        <w:tab/>
      </w:r>
      <w:r>
        <w:tab/>
      </w:r>
      <w:r>
        <w:tab/>
      </w:r>
      <w:r>
        <w:tab/>
      </w:r>
      <w:r>
        <w:tab/>
      </w:r>
      <w:r>
        <w:tab/>
        <w:t>Memorial Day Holiday (no service)</w:t>
      </w:r>
    </w:p>
    <w:p w14:paraId="5D25498B" w14:textId="77777777" w:rsidR="00614467" w:rsidRDefault="00614467" w:rsidP="00614467">
      <w:r>
        <w:t>July 4</w:t>
      </w:r>
      <w:r>
        <w:tab/>
      </w:r>
      <w:r>
        <w:tab/>
      </w:r>
      <w:r>
        <w:tab/>
      </w:r>
      <w:r>
        <w:tab/>
      </w:r>
      <w:r>
        <w:tab/>
      </w:r>
      <w:r>
        <w:tab/>
        <w:t>Independence Day Holiday (no service)</w:t>
      </w:r>
    </w:p>
    <w:p w14:paraId="7A8330EF" w14:textId="7FA5A7CD" w:rsidR="00614467" w:rsidRDefault="00E13398" w:rsidP="00614467">
      <w:r>
        <w:t xml:space="preserve">August </w:t>
      </w:r>
      <w:r w:rsidR="00755C46">
        <w:t>10</w:t>
      </w:r>
      <w:r w:rsidR="00614467">
        <w:tab/>
      </w:r>
      <w:r w:rsidR="00614467">
        <w:tab/>
      </w:r>
      <w:r w:rsidR="00614467">
        <w:tab/>
      </w:r>
      <w:r w:rsidR="00614467">
        <w:tab/>
      </w:r>
      <w:r w:rsidR="00614467">
        <w:tab/>
        <w:t>Last Day of Service</w:t>
      </w:r>
    </w:p>
    <w:p w14:paraId="15F9400E" w14:textId="77777777" w:rsidR="00614467" w:rsidRDefault="00614467" w:rsidP="00614467">
      <w:pPr>
        <w:spacing w:before="23" w:line="259" w:lineRule="auto"/>
        <w:ind w:left="115" w:right="111" w:hanging="10"/>
        <w:rPr>
          <w:sz w:val="18"/>
        </w:rPr>
      </w:pPr>
    </w:p>
    <w:p w14:paraId="161B1D0C" w14:textId="7242CF72" w:rsidR="00614467" w:rsidRDefault="00614467" w:rsidP="00614467">
      <w:pPr>
        <w:spacing w:before="23" w:line="259" w:lineRule="auto"/>
        <w:ind w:left="115" w:right="111" w:hanging="10"/>
        <w:rPr>
          <w:sz w:val="18"/>
        </w:rPr>
      </w:pPr>
      <w:r>
        <w:rPr>
          <w:sz w:val="18"/>
        </w:rPr>
        <w:t>The department Chair or the supervisor of the hiring unit has authority to use flexible scheduling in order to meet departmental needs, provided that the department is in compliance with MTSU GA policy (225 Appointment of Graduate Assistants) that prescribes number of hours GAs should work. (20 hours for full, 10 hours for half)</w:t>
      </w:r>
    </w:p>
    <w:p w14:paraId="183ED88C" w14:textId="77777777" w:rsidR="00614467" w:rsidRPr="00D52172" w:rsidRDefault="00614467" w:rsidP="00D52172"/>
    <w:sectPr w:rsidR="00614467" w:rsidRPr="00D52172" w:rsidSect="00460743">
      <w:headerReference w:type="default" r:id="rId6"/>
      <w:footerReference w:type="default" r:id="rId7"/>
      <w:headerReference w:type="first" r:id="rId8"/>
      <w:footerReference w:type="first" r:id="rId9"/>
      <w:pgSz w:w="12240" w:h="15840" w:code="1"/>
      <w:pgMar w:top="432" w:right="1080" w:bottom="43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5B99" w14:textId="77777777" w:rsidR="00FE5D97" w:rsidRDefault="00FE5D97" w:rsidP="00544D1A">
      <w:pPr>
        <w:spacing w:after="0" w:line="240" w:lineRule="auto"/>
      </w:pPr>
      <w:r>
        <w:separator/>
      </w:r>
    </w:p>
  </w:endnote>
  <w:endnote w:type="continuationSeparator" w:id="0">
    <w:p w14:paraId="0AC47431" w14:textId="77777777" w:rsidR="00FE5D97" w:rsidRDefault="00FE5D97" w:rsidP="0054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A166" w14:textId="77777777" w:rsidR="00E27127" w:rsidRDefault="00E27127">
    <w:pPr>
      <w:pStyle w:val="Footer"/>
      <w:rPr>
        <w:noProof/>
      </w:rPr>
    </w:pPr>
  </w:p>
  <w:p w14:paraId="73E370D6" w14:textId="77777777" w:rsidR="00E27127" w:rsidRDefault="00E27127">
    <w:pPr>
      <w:pStyle w:val="Footer"/>
      <w:rPr>
        <w:noProof/>
      </w:rPr>
    </w:pPr>
  </w:p>
  <w:p w14:paraId="776CB714" w14:textId="77777777" w:rsidR="00E27127" w:rsidRDefault="00460743" w:rsidP="00460743">
    <w:pPr>
      <w:pStyle w:val="Footer"/>
      <w:tabs>
        <w:tab w:val="clear" w:pos="4680"/>
        <w:tab w:val="clear" w:pos="9360"/>
        <w:tab w:val="left" w:pos="286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110E" w14:textId="77777777" w:rsidR="0040592D" w:rsidRPr="009E2386" w:rsidRDefault="009E2386">
    <w:pPr>
      <w:pStyle w:val="Footer"/>
      <w:rPr>
        <w:sz w:val="12"/>
        <w:szCs w:val="12"/>
      </w:rPr>
    </w:pPr>
    <w:r w:rsidRPr="009E2386">
      <w:rPr>
        <w:rFonts w:cs="Times New Roman"/>
        <w:color w:val="000000" w:themeColor="text1"/>
        <w:sz w:val="12"/>
        <w:szCs w:val="12"/>
      </w:rPr>
      <w:t>Middle 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MTSU. The Assistant to the President for Institutional Equity and Compliance has been designated to handle inquiries regarding the non-discrimination policies and can be reached at Cope Administration Building 116, 1301 East Main Street, Murfreesboro, TN 37132; Marian.Wilson@mtsu.edu; or 615-898-2185. The MTSU policy on non-discrimination can be found at mtsu.edu/</w:t>
    </w:r>
    <w:proofErr w:type="spellStart"/>
    <w:r w:rsidRPr="009E2386">
      <w:rPr>
        <w:rFonts w:cs="Times New Roman"/>
        <w:color w:val="000000" w:themeColor="text1"/>
        <w:sz w:val="12"/>
        <w:szCs w:val="12"/>
      </w:rPr>
      <w:t>titleix</w:t>
    </w:r>
    <w:proofErr w:type="spellEnd"/>
    <w:r w:rsidRPr="009E2386">
      <w:rPr>
        <w:rFonts w:cs="Times New Roman"/>
        <w:color w:val="000000" w:themeColor="text1"/>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4587" w14:textId="77777777" w:rsidR="00FE5D97" w:rsidRDefault="00FE5D97" w:rsidP="00544D1A">
      <w:pPr>
        <w:spacing w:after="0" w:line="240" w:lineRule="auto"/>
      </w:pPr>
      <w:r>
        <w:separator/>
      </w:r>
    </w:p>
  </w:footnote>
  <w:footnote w:type="continuationSeparator" w:id="0">
    <w:p w14:paraId="18E83DBF" w14:textId="77777777" w:rsidR="00FE5D97" w:rsidRDefault="00FE5D97" w:rsidP="0054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B0C6" w14:textId="77777777" w:rsidR="00E27127" w:rsidRDefault="00460743" w:rsidP="00460743">
    <w:pPr>
      <w:pStyle w:val="Header"/>
      <w:tabs>
        <w:tab w:val="clear" w:pos="4680"/>
        <w:tab w:val="clear" w:pos="9360"/>
        <w:tab w:val="left" w:pos="1304"/>
      </w:tabs>
    </w:pPr>
    <w:r>
      <w:tab/>
    </w:r>
  </w:p>
  <w:p w14:paraId="00C28CDA" w14:textId="77777777" w:rsidR="00E27127" w:rsidRDefault="00E2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438D" w14:textId="58550085" w:rsidR="0040592D" w:rsidRDefault="005407DE" w:rsidP="005407DE">
    <w:pPr>
      <w:pStyle w:val="Header"/>
      <w:tabs>
        <w:tab w:val="clear" w:pos="4680"/>
        <w:tab w:val="clear" w:pos="9360"/>
        <w:tab w:val="left" w:pos="2970"/>
      </w:tabs>
      <w:spacing w:before="1920"/>
    </w:pPr>
    <w:r>
      <w:rPr>
        <w:noProof/>
      </w:rPr>
      <mc:AlternateContent>
        <mc:Choice Requires="wps">
          <w:drawing>
            <wp:anchor distT="0" distB="0" distL="114300" distR="114300" simplePos="0" relativeHeight="251667456" behindDoc="0" locked="0" layoutInCell="1" allowOverlap="1" wp14:anchorId="5001D51E" wp14:editId="0EC5FF8C">
              <wp:simplePos x="0" y="0"/>
              <wp:positionH relativeFrom="column">
                <wp:posOffset>962025</wp:posOffset>
              </wp:positionH>
              <wp:positionV relativeFrom="paragraph">
                <wp:posOffset>1028700</wp:posOffset>
              </wp:positionV>
              <wp:extent cx="10382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38225"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56FD6" id="Rectangle 1" o:spid="_x0000_s1026" style="position:absolute;margin-left:75.75pt;margin-top:81pt;width:81.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" fillcolor="white [3212]" strokecolor="white [3212]" strokeweight="2pt"/>
          </w:pict>
        </mc:Fallback>
      </mc:AlternateContent>
    </w:r>
    <w:r w:rsidR="00B16317">
      <w:rPr>
        <w:noProof/>
      </w:rPr>
      <w:drawing>
        <wp:anchor distT="0" distB="0" distL="114300" distR="114300" simplePos="0" relativeHeight="251666432" behindDoc="1" locked="0" layoutInCell="1" allowOverlap="1" wp14:anchorId="2B6495A0" wp14:editId="4CCCDEEF">
          <wp:simplePos x="0" y="0"/>
          <wp:positionH relativeFrom="page">
            <wp:posOffset>10510</wp:posOffset>
          </wp:positionH>
          <wp:positionV relativeFrom="paragraph">
            <wp:posOffset>-446690</wp:posOffset>
          </wp:positionV>
          <wp:extent cx="7745095" cy="1765738"/>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e Studies ONLY_ltrhd.jpg"/>
                  <pic:cNvPicPr/>
                </pic:nvPicPr>
                <pic:blipFill rotWithShape="1">
                  <a:blip r:embed="rId1" cstate="print">
                    <a:extLst>
                      <a:ext uri="{28A0092B-C50C-407E-A947-70E740481C1C}">
                        <a14:useLocalDpi xmlns:a14="http://schemas.microsoft.com/office/drawing/2010/main" val="0"/>
                      </a:ext>
                    </a:extLst>
                  </a:blip>
                  <a:srcRect b="82384"/>
                  <a:stretch/>
                </pic:blipFill>
                <pic:spPr bwMode="auto">
                  <a:xfrm>
                    <a:off x="0" y="0"/>
                    <a:ext cx="7745380" cy="1765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1A"/>
    <w:rsid w:val="00097C8A"/>
    <w:rsid w:val="004034F3"/>
    <w:rsid w:val="0040592D"/>
    <w:rsid w:val="00460743"/>
    <w:rsid w:val="005407DE"/>
    <w:rsid w:val="00544D1A"/>
    <w:rsid w:val="00614467"/>
    <w:rsid w:val="0063012C"/>
    <w:rsid w:val="006468B9"/>
    <w:rsid w:val="00684E23"/>
    <w:rsid w:val="006A5645"/>
    <w:rsid w:val="006B0884"/>
    <w:rsid w:val="00732706"/>
    <w:rsid w:val="00755C46"/>
    <w:rsid w:val="007A0390"/>
    <w:rsid w:val="00816520"/>
    <w:rsid w:val="00903699"/>
    <w:rsid w:val="00950D99"/>
    <w:rsid w:val="00974E2E"/>
    <w:rsid w:val="009E2386"/>
    <w:rsid w:val="009E2774"/>
    <w:rsid w:val="00B16317"/>
    <w:rsid w:val="00B32FEF"/>
    <w:rsid w:val="00B90DF4"/>
    <w:rsid w:val="00BC5099"/>
    <w:rsid w:val="00C921DB"/>
    <w:rsid w:val="00D52172"/>
    <w:rsid w:val="00D73443"/>
    <w:rsid w:val="00D824A1"/>
    <w:rsid w:val="00E13398"/>
    <w:rsid w:val="00E27127"/>
    <w:rsid w:val="00F239CB"/>
    <w:rsid w:val="00F67C82"/>
    <w:rsid w:val="00F70488"/>
    <w:rsid w:val="00FE5D97"/>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A1F3"/>
  <w15:docId w15:val="{415A0855-C6D9-4F87-8317-6CBFDFF5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097C8A"/>
    <w:pPr>
      <w:widowControl w:val="0"/>
      <w:autoSpaceDE w:val="0"/>
      <w:autoSpaceDN w:val="0"/>
      <w:spacing w:after="0" w:line="240" w:lineRule="auto"/>
      <w:ind w:left="105"/>
      <w:outlineLvl w:val="2"/>
    </w:pPr>
    <w:rPr>
      <w:rFonts w:ascii="Calibri" w:eastAsia="Calibri" w:hAnsi="Calibri" w:cs="Calibr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1A"/>
  </w:style>
  <w:style w:type="paragraph" w:styleId="Footer">
    <w:name w:val="footer"/>
    <w:basedOn w:val="Normal"/>
    <w:link w:val="FooterChar"/>
    <w:uiPriority w:val="99"/>
    <w:unhideWhenUsed/>
    <w:rsid w:val="0054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1A"/>
  </w:style>
  <w:style w:type="paragraph" w:styleId="BalloonText">
    <w:name w:val="Balloon Text"/>
    <w:basedOn w:val="Normal"/>
    <w:link w:val="BalloonTextChar"/>
    <w:uiPriority w:val="99"/>
    <w:semiHidden/>
    <w:unhideWhenUsed/>
    <w:rsid w:val="0054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1A"/>
    <w:rPr>
      <w:rFonts w:ascii="Tahoma" w:hAnsi="Tahoma" w:cs="Tahoma"/>
      <w:sz w:val="16"/>
      <w:szCs w:val="16"/>
    </w:rPr>
  </w:style>
  <w:style w:type="paragraph" w:styleId="BodyText">
    <w:name w:val="Body Text"/>
    <w:basedOn w:val="Normal"/>
    <w:link w:val="BodyTextChar"/>
    <w:uiPriority w:val="1"/>
    <w:qFormat/>
    <w:rsid w:val="00097C8A"/>
    <w:pPr>
      <w:widowControl w:val="0"/>
      <w:autoSpaceDE w:val="0"/>
      <w:autoSpaceDN w:val="0"/>
      <w:spacing w:after="0" w:line="240" w:lineRule="auto"/>
    </w:pPr>
    <w:rPr>
      <w:rFonts w:ascii="Calibri" w:eastAsia="Calibri" w:hAnsi="Calibri" w:cs="Calibri"/>
      <w:sz w:val="12"/>
      <w:szCs w:val="12"/>
    </w:rPr>
  </w:style>
  <w:style w:type="character" w:customStyle="1" w:styleId="BodyTextChar">
    <w:name w:val="Body Text Char"/>
    <w:basedOn w:val="DefaultParagraphFont"/>
    <w:link w:val="BodyText"/>
    <w:uiPriority w:val="1"/>
    <w:rsid w:val="00097C8A"/>
    <w:rPr>
      <w:rFonts w:ascii="Calibri" w:eastAsia="Calibri" w:hAnsi="Calibri" w:cs="Calibri"/>
      <w:sz w:val="12"/>
      <w:szCs w:val="12"/>
    </w:rPr>
  </w:style>
  <w:style w:type="character" w:customStyle="1" w:styleId="Heading3Char">
    <w:name w:val="Heading 3 Char"/>
    <w:basedOn w:val="DefaultParagraphFont"/>
    <w:link w:val="Heading3"/>
    <w:uiPriority w:val="1"/>
    <w:rsid w:val="00097C8A"/>
    <w:rPr>
      <w:rFonts w:ascii="Calibri" w:eastAsia="Calibri" w:hAnsi="Calibri" w:cs="Calibri"/>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P&amp;G</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MTSU</dc:creator>
  <cp:lastModifiedBy>Sarah P. Hendrix</cp:lastModifiedBy>
  <cp:revision>2</cp:revision>
  <cp:lastPrinted>2022-08-12T16:47:00Z</cp:lastPrinted>
  <dcterms:created xsi:type="dcterms:W3CDTF">2022-08-12T16:50:00Z</dcterms:created>
  <dcterms:modified xsi:type="dcterms:W3CDTF">2022-08-12T16:50:00Z</dcterms:modified>
</cp:coreProperties>
</file>