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AE" w:rsidRDefault="00625EAE" w:rsidP="001E5D85">
      <w:pPr>
        <w:rPr>
          <w:sz w:val="32"/>
          <w:szCs w:val="32"/>
        </w:rPr>
      </w:pPr>
    </w:p>
    <w:p w:rsidR="00070F14" w:rsidRPr="0068647E" w:rsidRDefault="00070F14" w:rsidP="001E5D85">
      <w:pPr>
        <w:rPr>
          <w:sz w:val="32"/>
          <w:szCs w:val="32"/>
        </w:rPr>
      </w:pPr>
      <w:r w:rsidRPr="0068647E">
        <w:rPr>
          <w:sz w:val="32"/>
          <w:szCs w:val="32"/>
        </w:rPr>
        <w:t>Spring</w:t>
      </w:r>
      <w:r w:rsidR="00571C8E" w:rsidRPr="0068647E">
        <w:rPr>
          <w:sz w:val="32"/>
          <w:szCs w:val="32"/>
        </w:rPr>
        <w:t xml:space="preserve"> - </w:t>
      </w:r>
      <w:r w:rsidR="0068647E">
        <w:rPr>
          <w:sz w:val="32"/>
          <w:szCs w:val="32"/>
        </w:rPr>
        <w:t>Junior Y</w:t>
      </w:r>
      <w:r w:rsidRPr="0068647E">
        <w:rPr>
          <w:sz w:val="32"/>
          <w:szCs w:val="32"/>
        </w:rPr>
        <w:t>ear</w:t>
      </w:r>
      <w:r w:rsidR="001E5D85" w:rsidRPr="0068647E">
        <w:rPr>
          <w:sz w:val="32"/>
          <w:szCs w:val="32"/>
        </w:rPr>
        <w:t xml:space="preserve"> </w:t>
      </w:r>
      <w:r w:rsidR="001E5D85" w:rsidRPr="0068647E">
        <w:rPr>
          <w:sz w:val="28"/>
          <w:szCs w:val="28"/>
        </w:rPr>
        <w:t>(15-24 months before starting grad school)</w:t>
      </w:r>
    </w:p>
    <w:p w:rsidR="00ED0882" w:rsidRDefault="00ED0882" w:rsidP="00C34F4A">
      <w:pPr>
        <w:pStyle w:val="ListParagraph"/>
        <w:numPr>
          <w:ilvl w:val="0"/>
          <w:numId w:val="14"/>
        </w:numPr>
      </w:pPr>
      <w:r>
        <w:t xml:space="preserve">Determine your professional goals and decide if graduate school is right for you. </w:t>
      </w:r>
    </w:p>
    <w:p w:rsidR="00070F14" w:rsidRDefault="00ED0882" w:rsidP="00C34F4A">
      <w:pPr>
        <w:pStyle w:val="ListParagraph"/>
        <w:numPr>
          <w:ilvl w:val="0"/>
          <w:numId w:val="14"/>
        </w:numPr>
      </w:pPr>
      <w:r>
        <w:t xml:space="preserve">Research graduate programs and discuss with advisors, career counselors, and </w:t>
      </w:r>
      <w:r w:rsidR="00070F14">
        <w:t xml:space="preserve">faculty members. </w:t>
      </w:r>
    </w:p>
    <w:p w:rsidR="00070F14" w:rsidRDefault="00070F14" w:rsidP="00C34F4A">
      <w:pPr>
        <w:pStyle w:val="ListParagraph"/>
        <w:numPr>
          <w:ilvl w:val="0"/>
          <w:numId w:val="14"/>
        </w:numPr>
      </w:pPr>
      <w:r>
        <w:t>Complete the Searching for Graduate School Workshop (online)</w:t>
      </w:r>
    </w:p>
    <w:p w:rsidR="0090268A" w:rsidRDefault="0090268A" w:rsidP="00C34F4A">
      <w:pPr>
        <w:pStyle w:val="ListParagraph"/>
        <w:numPr>
          <w:ilvl w:val="0"/>
          <w:numId w:val="14"/>
        </w:numPr>
      </w:pPr>
      <w:r>
        <w:t>Narrow down your list of schools</w:t>
      </w:r>
      <w:r w:rsidR="00ED0882">
        <w:t xml:space="preserve">. If you are undecided on what school to attend, have at least three top choices in mind. </w:t>
      </w:r>
    </w:p>
    <w:p w:rsidR="008E793A" w:rsidRDefault="008E793A" w:rsidP="00C34F4A">
      <w:pPr>
        <w:pStyle w:val="ListParagraph"/>
        <w:numPr>
          <w:ilvl w:val="1"/>
          <w:numId w:val="14"/>
        </w:numPr>
      </w:pPr>
      <w:r>
        <w:t>1</w:t>
      </w:r>
      <w:r w:rsidRPr="008E793A">
        <w:rPr>
          <w:vertAlign w:val="superscript"/>
        </w:rPr>
        <w:t>st</w:t>
      </w:r>
      <w:r>
        <w:t xml:space="preserve"> Choice: </w:t>
      </w:r>
    </w:p>
    <w:p w:rsidR="008E793A" w:rsidRDefault="008E793A" w:rsidP="00C34F4A">
      <w:pPr>
        <w:pStyle w:val="ListParagraph"/>
        <w:numPr>
          <w:ilvl w:val="1"/>
          <w:numId w:val="14"/>
        </w:numPr>
      </w:pPr>
      <w:r>
        <w:t>2</w:t>
      </w:r>
      <w:r w:rsidRPr="008E793A">
        <w:rPr>
          <w:vertAlign w:val="superscript"/>
        </w:rPr>
        <w:t>nd</w:t>
      </w:r>
      <w:r>
        <w:t xml:space="preserve"> Choice:</w:t>
      </w:r>
    </w:p>
    <w:p w:rsidR="008E793A" w:rsidRDefault="008E793A" w:rsidP="00C34F4A">
      <w:pPr>
        <w:pStyle w:val="ListParagraph"/>
        <w:numPr>
          <w:ilvl w:val="1"/>
          <w:numId w:val="14"/>
        </w:numPr>
      </w:pPr>
      <w:r>
        <w:t>3</w:t>
      </w:r>
      <w:r w:rsidRPr="008E793A">
        <w:rPr>
          <w:vertAlign w:val="superscript"/>
        </w:rPr>
        <w:t>rd</w:t>
      </w:r>
      <w:r>
        <w:t xml:space="preserve"> Choice:</w:t>
      </w:r>
    </w:p>
    <w:p w:rsidR="00ED0882" w:rsidRDefault="00ED0882" w:rsidP="00C34F4A">
      <w:pPr>
        <w:pStyle w:val="ListParagraph"/>
        <w:numPr>
          <w:ilvl w:val="0"/>
          <w:numId w:val="14"/>
        </w:numPr>
      </w:pPr>
      <w:r>
        <w:t xml:space="preserve">Request information and application materials from your top school choices. </w:t>
      </w:r>
    </w:p>
    <w:p w:rsidR="0090268A" w:rsidRDefault="0090268A" w:rsidP="00C34F4A">
      <w:pPr>
        <w:pStyle w:val="ListParagraph"/>
        <w:numPr>
          <w:ilvl w:val="0"/>
          <w:numId w:val="14"/>
        </w:numPr>
      </w:pPr>
      <w:r>
        <w:t>Determine application deadlines</w:t>
      </w:r>
      <w:r w:rsidR="00752C9F">
        <w:t xml:space="preserve"> and rolling admissions pol</w:t>
      </w:r>
      <w:r w:rsidR="00571C8E">
        <w:t>icies at your schools of choice</w:t>
      </w:r>
      <w:r w:rsidR="00ED0882">
        <w:t xml:space="preserve">. Keep in mind that application deadlines can change depending on starting semester. </w:t>
      </w:r>
    </w:p>
    <w:p w:rsidR="00752C9F" w:rsidRDefault="00752C9F" w:rsidP="00C34F4A">
      <w:pPr>
        <w:pStyle w:val="ListParagraph"/>
        <w:numPr>
          <w:ilvl w:val="0"/>
          <w:numId w:val="14"/>
        </w:numPr>
      </w:pPr>
      <w:r>
        <w:t xml:space="preserve">Understand application requirements. </w:t>
      </w:r>
      <w:r w:rsidR="00571C8E">
        <w:t xml:space="preserve">Ask for help if needed. </w:t>
      </w:r>
    </w:p>
    <w:p w:rsidR="00070F14" w:rsidRDefault="00752C9F" w:rsidP="00C34F4A">
      <w:pPr>
        <w:pStyle w:val="ListParagraph"/>
        <w:numPr>
          <w:ilvl w:val="0"/>
          <w:numId w:val="14"/>
        </w:numPr>
      </w:pPr>
      <w:r>
        <w:t>Research funding options both inside and outside of your program of study. Ex: graduate and teaching assistantships, fellowships, paid research opportunities,</w:t>
      </w:r>
      <w:r w:rsidR="00571C8E">
        <w:t xml:space="preserve"> and</w:t>
      </w:r>
      <w:r>
        <w:t xml:space="preserve"> scholarships. </w:t>
      </w:r>
    </w:p>
    <w:p w:rsidR="004061D9" w:rsidRDefault="004061D9" w:rsidP="00C34F4A">
      <w:pPr>
        <w:pStyle w:val="ListParagraph"/>
        <w:numPr>
          <w:ilvl w:val="0"/>
          <w:numId w:val="14"/>
        </w:numPr>
      </w:pPr>
      <w:r>
        <w:t xml:space="preserve">Create application checklist with real time deadlines included. Set submission deadlines well before the application deadline set by the program and the institution. </w:t>
      </w:r>
    </w:p>
    <w:p w:rsidR="0090268A" w:rsidRDefault="0090268A" w:rsidP="00C34F4A">
      <w:pPr>
        <w:pStyle w:val="ListParagraph"/>
        <w:numPr>
          <w:ilvl w:val="0"/>
          <w:numId w:val="14"/>
        </w:numPr>
      </w:pPr>
      <w:r>
        <w:t>Take a practice entrance exam to determi</w:t>
      </w:r>
      <w:r w:rsidR="00752C9F">
        <w:t xml:space="preserve">ne what you need to prepare for. </w:t>
      </w:r>
    </w:p>
    <w:p w:rsidR="0090268A" w:rsidRDefault="0090268A" w:rsidP="00C34F4A">
      <w:pPr>
        <w:pStyle w:val="ListParagraph"/>
        <w:numPr>
          <w:ilvl w:val="0"/>
          <w:numId w:val="14"/>
        </w:numPr>
      </w:pPr>
      <w:r>
        <w:t>Begin to study for entrance exams</w:t>
      </w:r>
      <w:r w:rsidR="00571C8E">
        <w:t xml:space="preserve">. </w:t>
      </w:r>
    </w:p>
    <w:p w:rsidR="00752C9F" w:rsidRDefault="00752C9F" w:rsidP="00C34F4A">
      <w:pPr>
        <w:pStyle w:val="ListParagraph"/>
        <w:numPr>
          <w:ilvl w:val="0"/>
          <w:numId w:val="14"/>
        </w:numPr>
      </w:pPr>
      <w:r>
        <w:t xml:space="preserve">Attend graduate school exam workshops, courses, and practice sessions. </w:t>
      </w:r>
    </w:p>
    <w:p w:rsidR="0090268A" w:rsidRDefault="004D7F5B" w:rsidP="00C34F4A">
      <w:pPr>
        <w:pStyle w:val="ListParagraph"/>
        <w:numPr>
          <w:ilvl w:val="0"/>
          <w:numId w:val="14"/>
        </w:numPr>
      </w:pPr>
      <w:r>
        <w:t xml:space="preserve">Create a preliminary list for letters of recommendation. </w:t>
      </w:r>
    </w:p>
    <w:p w:rsidR="00070F14" w:rsidRPr="0068647E" w:rsidRDefault="001E5D85" w:rsidP="00E44EB8">
      <w:pPr>
        <w:rPr>
          <w:sz w:val="28"/>
          <w:szCs w:val="28"/>
        </w:rPr>
      </w:pPr>
      <w:r w:rsidRPr="0068647E">
        <w:rPr>
          <w:sz w:val="32"/>
          <w:szCs w:val="32"/>
        </w:rPr>
        <w:t xml:space="preserve">Summer </w:t>
      </w:r>
      <w:r w:rsidR="00571C8E" w:rsidRPr="0068647E">
        <w:rPr>
          <w:sz w:val="32"/>
          <w:szCs w:val="32"/>
        </w:rPr>
        <w:t xml:space="preserve">- </w:t>
      </w:r>
      <w:r w:rsidRPr="0068647E">
        <w:rPr>
          <w:sz w:val="32"/>
          <w:szCs w:val="32"/>
        </w:rPr>
        <w:t>between Junior &amp; Senior Year</w:t>
      </w:r>
      <w:r w:rsidRPr="0068647E">
        <w:rPr>
          <w:sz w:val="28"/>
          <w:szCs w:val="28"/>
        </w:rPr>
        <w:t xml:space="preserve"> (12-15 months before starting grad school)</w:t>
      </w:r>
    </w:p>
    <w:p w:rsidR="00571C8E" w:rsidRDefault="00571C8E" w:rsidP="0068647E">
      <w:pPr>
        <w:pStyle w:val="ListParagraph"/>
        <w:numPr>
          <w:ilvl w:val="0"/>
          <w:numId w:val="13"/>
        </w:numPr>
      </w:pPr>
      <w:r>
        <w:t>Study for entrance exam.</w:t>
      </w:r>
    </w:p>
    <w:p w:rsidR="0090268A" w:rsidRDefault="0090268A" w:rsidP="0068647E">
      <w:pPr>
        <w:pStyle w:val="ListParagraph"/>
        <w:numPr>
          <w:ilvl w:val="0"/>
          <w:numId w:val="13"/>
        </w:numPr>
      </w:pPr>
      <w:r>
        <w:t>Book the entrance exam (GR</w:t>
      </w:r>
      <w:r w:rsidR="001E5D85">
        <w:t>E, GMAT, LSAT, MCAT, MAT, etc.).</w:t>
      </w:r>
    </w:p>
    <w:p w:rsidR="001E1AA5" w:rsidRDefault="001E1AA5" w:rsidP="0068647E">
      <w:pPr>
        <w:pStyle w:val="ListParagraph"/>
        <w:numPr>
          <w:ilvl w:val="0"/>
          <w:numId w:val="13"/>
        </w:numPr>
      </w:pPr>
      <w:r>
        <w:t>Review an unofficial copy of yo</w:t>
      </w:r>
      <w:r w:rsidR="001E5D85">
        <w:t>ur transcript and check for errors.</w:t>
      </w:r>
      <w:r>
        <w:t xml:space="preserve"> </w:t>
      </w:r>
    </w:p>
    <w:p w:rsidR="00070F14" w:rsidRDefault="00752C9F" w:rsidP="0068647E">
      <w:pPr>
        <w:pStyle w:val="ListParagraph"/>
        <w:numPr>
          <w:ilvl w:val="0"/>
          <w:numId w:val="13"/>
        </w:numPr>
      </w:pPr>
      <w:r>
        <w:t xml:space="preserve">Visit the campuses that you are most interested in (if possible). </w:t>
      </w:r>
    </w:p>
    <w:p w:rsidR="006A751F" w:rsidRDefault="0090268A" w:rsidP="0068647E">
      <w:pPr>
        <w:pStyle w:val="ListParagraph"/>
        <w:numPr>
          <w:ilvl w:val="0"/>
          <w:numId w:val="13"/>
        </w:numPr>
      </w:pPr>
      <w:r>
        <w:t>Finalize personal statements and essays</w:t>
      </w:r>
      <w:r w:rsidR="004D7F5B">
        <w:t>.</w:t>
      </w:r>
    </w:p>
    <w:p w:rsidR="001E5D85" w:rsidRDefault="00752C9F" w:rsidP="0068647E">
      <w:pPr>
        <w:pStyle w:val="ListParagraph"/>
        <w:numPr>
          <w:ilvl w:val="0"/>
          <w:numId w:val="13"/>
        </w:numPr>
      </w:pPr>
      <w:r>
        <w:t xml:space="preserve">Check in on your application deadlines. Know that some schools require you to apply to both the school and the program of study separately. This may require you to go through two separate application processes for one program. </w:t>
      </w:r>
    </w:p>
    <w:p w:rsidR="001E5D85" w:rsidRPr="0068647E" w:rsidRDefault="001E5D85" w:rsidP="001E5D85">
      <w:pPr>
        <w:rPr>
          <w:sz w:val="28"/>
          <w:szCs w:val="28"/>
        </w:rPr>
      </w:pPr>
      <w:r w:rsidRPr="0068647E">
        <w:rPr>
          <w:sz w:val="32"/>
          <w:szCs w:val="32"/>
        </w:rPr>
        <w:t xml:space="preserve">Fall </w:t>
      </w:r>
      <w:r w:rsidR="00571C8E" w:rsidRPr="0068647E">
        <w:rPr>
          <w:sz w:val="32"/>
          <w:szCs w:val="32"/>
        </w:rPr>
        <w:t>-</w:t>
      </w:r>
      <w:r w:rsidRPr="0068647E">
        <w:rPr>
          <w:sz w:val="32"/>
          <w:szCs w:val="32"/>
        </w:rPr>
        <w:t xml:space="preserve"> Senior Year </w:t>
      </w:r>
      <w:r w:rsidRPr="0068647E">
        <w:rPr>
          <w:sz w:val="28"/>
          <w:szCs w:val="28"/>
        </w:rPr>
        <w:t>(8-12 months before grad school)</w:t>
      </w:r>
    </w:p>
    <w:p w:rsidR="0090268A" w:rsidRDefault="0090268A" w:rsidP="00C34F4A">
      <w:pPr>
        <w:pStyle w:val="ListParagraph"/>
        <w:numPr>
          <w:ilvl w:val="0"/>
          <w:numId w:val="15"/>
        </w:numPr>
        <w:ind w:left="720"/>
      </w:pPr>
      <w:r>
        <w:t>Have someone you trust (professor, advisor, etc.) look over your personal statements and essays</w:t>
      </w:r>
      <w:r w:rsidR="004D7F5B">
        <w:t xml:space="preserve">. </w:t>
      </w:r>
    </w:p>
    <w:p w:rsidR="00070F14" w:rsidRDefault="004D7F5B" w:rsidP="00C34F4A">
      <w:pPr>
        <w:pStyle w:val="ListParagraph"/>
        <w:numPr>
          <w:ilvl w:val="0"/>
          <w:numId w:val="15"/>
        </w:numPr>
        <w:ind w:left="720"/>
      </w:pPr>
      <w:r>
        <w:t xml:space="preserve">Request letters </w:t>
      </w:r>
      <w:r w:rsidR="004061D9">
        <w:t>of recommendations. Be prepared</w:t>
      </w:r>
      <w:r>
        <w:t xml:space="preserve"> to provide recommenders with your resume, personal statement, and a brief summary of what’s needed in the recommendation. </w:t>
      </w:r>
    </w:p>
    <w:p w:rsidR="005E1588" w:rsidRDefault="005E1588" w:rsidP="00C34F4A">
      <w:pPr>
        <w:pStyle w:val="ListParagraph"/>
        <w:numPr>
          <w:ilvl w:val="0"/>
          <w:numId w:val="15"/>
        </w:numPr>
        <w:ind w:left="720"/>
      </w:pPr>
      <w:r>
        <w:t>Register for your entrance exams (if necessary)</w:t>
      </w:r>
      <w:r w:rsidR="001E1AA5">
        <w:t>.</w:t>
      </w:r>
    </w:p>
    <w:p w:rsidR="00070F14" w:rsidRDefault="004D7F5B" w:rsidP="00C34F4A">
      <w:pPr>
        <w:pStyle w:val="ListParagraph"/>
        <w:numPr>
          <w:ilvl w:val="0"/>
          <w:numId w:val="15"/>
        </w:numPr>
        <w:ind w:left="720"/>
      </w:pPr>
      <w:r>
        <w:t>Request official copies of your transcripts</w:t>
      </w:r>
      <w:r w:rsidR="004061D9">
        <w:t xml:space="preserve"> and have them sent to your top school choices</w:t>
      </w:r>
      <w:r>
        <w:t xml:space="preserve">. </w:t>
      </w:r>
    </w:p>
    <w:p w:rsidR="00070F14" w:rsidRDefault="00070F14" w:rsidP="00C34F4A">
      <w:pPr>
        <w:pStyle w:val="ListParagraph"/>
        <w:numPr>
          <w:ilvl w:val="0"/>
          <w:numId w:val="15"/>
        </w:numPr>
        <w:ind w:left="720"/>
      </w:pPr>
      <w:r>
        <w:lastRenderedPageBreak/>
        <w:t>File the FAFSA</w:t>
      </w:r>
      <w:r w:rsidR="004061D9">
        <w:t xml:space="preserve"> </w:t>
      </w:r>
      <w:r w:rsidR="001E5D85">
        <w:t>– Oct. 1</w:t>
      </w:r>
      <w:r w:rsidR="001E5D85" w:rsidRPr="001E5D85">
        <w:rPr>
          <w:vertAlign w:val="superscript"/>
        </w:rPr>
        <w:t>st</w:t>
      </w:r>
      <w:r w:rsidR="001E5D85">
        <w:t xml:space="preserve">. </w:t>
      </w:r>
    </w:p>
    <w:p w:rsidR="006A751F" w:rsidRDefault="006A751F" w:rsidP="00C34F4A">
      <w:pPr>
        <w:pStyle w:val="ListParagraph"/>
        <w:numPr>
          <w:ilvl w:val="0"/>
          <w:numId w:val="15"/>
        </w:numPr>
        <w:ind w:left="720"/>
      </w:pPr>
      <w:r>
        <w:t xml:space="preserve">Complete and submit applications before the deadlines. </w:t>
      </w:r>
    </w:p>
    <w:p w:rsidR="00070F14" w:rsidRDefault="005E1588" w:rsidP="00C34F4A">
      <w:pPr>
        <w:pStyle w:val="ListParagraph"/>
        <w:numPr>
          <w:ilvl w:val="0"/>
          <w:numId w:val="15"/>
        </w:numPr>
        <w:ind w:left="720"/>
      </w:pPr>
      <w:r>
        <w:t>Take</w:t>
      </w:r>
      <w:r w:rsidR="004D7F5B">
        <w:t>/Retake</w:t>
      </w:r>
      <w:r>
        <w:t xml:space="preserve"> your entrance exams (if necess</w:t>
      </w:r>
      <w:r w:rsidR="004D7F5B">
        <w:t xml:space="preserve">ary). </w:t>
      </w:r>
    </w:p>
    <w:p w:rsidR="0090268A" w:rsidRDefault="0090268A" w:rsidP="00C34F4A">
      <w:pPr>
        <w:pStyle w:val="ListParagraph"/>
        <w:numPr>
          <w:ilvl w:val="0"/>
          <w:numId w:val="15"/>
        </w:numPr>
        <w:ind w:left="720"/>
      </w:pPr>
      <w:r>
        <w:t>Complete and submit all applications. Keep copies of</w:t>
      </w:r>
      <w:r w:rsidR="004061D9">
        <w:t xml:space="preserve"> all application materials</w:t>
      </w:r>
      <w:r>
        <w:t xml:space="preserve">. </w:t>
      </w:r>
    </w:p>
    <w:p w:rsidR="0090268A" w:rsidRDefault="0090268A" w:rsidP="00C34F4A">
      <w:pPr>
        <w:pStyle w:val="ListParagraph"/>
        <w:numPr>
          <w:ilvl w:val="0"/>
          <w:numId w:val="15"/>
        </w:numPr>
        <w:ind w:left="720"/>
      </w:pPr>
      <w:r>
        <w:t xml:space="preserve">Verify that your recommendations have been sent. </w:t>
      </w:r>
    </w:p>
    <w:p w:rsidR="005E1588" w:rsidRDefault="005E1588" w:rsidP="00C34F4A">
      <w:pPr>
        <w:pStyle w:val="ListParagraph"/>
        <w:numPr>
          <w:ilvl w:val="0"/>
          <w:numId w:val="15"/>
        </w:numPr>
        <w:ind w:left="720"/>
      </w:pPr>
      <w:r>
        <w:t>Send thank you correspondence to your recommenders</w:t>
      </w:r>
      <w:r w:rsidR="004D7F5B">
        <w:t>.</w:t>
      </w:r>
      <w:r>
        <w:t xml:space="preserve"> </w:t>
      </w:r>
    </w:p>
    <w:p w:rsidR="00070F14" w:rsidRPr="0068647E" w:rsidRDefault="001E5D85" w:rsidP="00E44EB8">
      <w:pPr>
        <w:rPr>
          <w:sz w:val="32"/>
          <w:szCs w:val="32"/>
        </w:rPr>
      </w:pPr>
      <w:r w:rsidRPr="0068647E">
        <w:rPr>
          <w:sz w:val="32"/>
          <w:szCs w:val="32"/>
        </w:rPr>
        <w:t xml:space="preserve">Spring </w:t>
      </w:r>
      <w:r w:rsidR="00571C8E" w:rsidRPr="0068647E">
        <w:rPr>
          <w:sz w:val="32"/>
          <w:szCs w:val="32"/>
        </w:rPr>
        <w:t>-</w:t>
      </w:r>
      <w:r w:rsidRPr="0068647E">
        <w:rPr>
          <w:sz w:val="32"/>
          <w:szCs w:val="32"/>
        </w:rPr>
        <w:t xml:space="preserve"> Senior Year </w:t>
      </w:r>
      <w:r w:rsidRPr="0068647E">
        <w:rPr>
          <w:sz w:val="28"/>
          <w:szCs w:val="28"/>
        </w:rPr>
        <w:t>(3-8 months before grad school)</w:t>
      </w:r>
    </w:p>
    <w:p w:rsidR="00B94066" w:rsidRDefault="00B94066" w:rsidP="00C34F4A">
      <w:pPr>
        <w:pStyle w:val="ListParagraph"/>
        <w:numPr>
          <w:ilvl w:val="0"/>
          <w:numId w:val="16"/>
        </w:numPr>
      </w:pPr>
      <w:r>
        <w:t xml:space="preserve">Prepare for and attend interviews if necessary. </w:t>
      </w:r>
    </w:p>
    <w:p w:rsidR="00B94066" w:rsidRDefault="00B94066" w:rsidP="00C34F4A">
      <w:pPr>
        <w:pStyle w:val="ListParagraph"/>
        <w:numPr>
          <w:ilvl w:val="0"/>
          <w:numId w:val="16"/>
        </w:numPr>
      </w:pPr>
      <w:r>
        <w:t xml:space="preserve">Relax and wait to hear from school(s). </w:t>
      </w:r>
    </w:p>
    <w:p w:rsidR="00B94066" w:rsidRDefault="00B94066" w:rsidP="00C34F4A">
      <w:pPr>
        <w:pStyle w:val="ListParagraph"/>
        <w:numPr>
          <w:ilvl w:val="0"/>
          <w:numId w:val="16"/>
        </w:numPr>
      </w:pPr>
      <w:r>
        <w:t xml:space="preserve">Discuss your offers with </w:t>
      </w:r>
      <w:r w:rsidR="004D7F5B">
        <w:t>advisors, counselors, or faculty members and m</w:t>
      </w:r>
      <w:r>
        <w:t xml:space="preserve">ake final decisions. </w:t>
      </w:r>
    </w:p>
    <w:p w:rsidR="00B94066" w:rsidRDefault="00B94066" w:rsidP="00C34F4A">
      <w:pPr>
        <w:pStyle w:val="ListParagraph"/>
        <w:numPr>
          <w:ilvl w:val="0"/>
          <w:numId w:val="16"/>
        </w:numPr>
      </w:pPr>
      <w:r>
        <w:t xml:space="preserve">Celebrate your acceptance. </w:t>
      </w:r>
    </w:p>
    <w:p w:rsidR="00B94066" w:rsidRDefault="00B94066" w:rsidP="00C34F4A">
      <w:pPr>
        <w:pStyle w:val="ListParagraph"/>
        <w:numPr>
          <w:ilvl w:val="0"/>
          <w:numId w:val="16"/>
        </w:numPr>
      </w:pPr>
      <w:r>
        <w:t xml:space="preserve">Notify your program of your acceptance. </w:t>
      </w:r>
    </w:p>
    <w:p w:rsidR="00E44EB8" w:rsidRDefault="004D7F5B" w:rsidP="00C34F4A">
      <w:pPr>
        <w:pStyle w:val="ListParagraph"/>
        <w:numPr>
          <w:ilvl w:val="0"/>
          <w:numId w:val="16"/>
        </w:numPr>
      </w:pPr>
      <w:r>
        <w:t xml:space="preserve">Inform you advisors, counselors, and faculty members of your future plans. </w:t>
      </w:r>
    </w:p>
    <w:p w:rsidR="00C42CBC" w:rsidRDefault="00C42CBC" w:rsidP="00C42CBC">
      <w:pPr>
        <w:rPr>
          <w:sz w:val="32"/>
          <w:szCs w:val="32"/>
        </w:rPr>
      </w:pPr>
    </w:p>
    <w:p w:rsidR="00C42CBC" w:rsidRPr="00C42CBC" w:rsidRDefault="00C42CBC" w:rsidP="00C42CBC">
      <w:r>
        <w:rPr>
          <w:sz w:val="32"/>
          <w:szCs w:val="32"/>
        </w:rPr>
        <w:t xml:space="preserve">Notes </w:t>
      </w:r>
      <w:r w:rsidRPr="00C42CBC">
        <w:t>___________________________________________________________</w:t>
      </w:r>
      <w:r>
        <w:t>__________________________</w:t>
      </w:r>
    </w:p>
    <w:p w:rsidR="00C42CBC" w:rsidRPr="00C42CBC" w:rsidRDefault="00C42CBC" w:rsidP="00C42CBC">
      <w:r w:rsidRPr="00C42CBC">
        <w:t>________________________________________________________________</w:t>
      </w:r>
      <w:r>
        <w:t>_____________________________</w:t>
      </w:r>
    </w:p>
    <w:p w:rsidR="00C42CBC" w:rsidRDefault="00C42CBC" w:rsidP="00C42CBC">
      <w:r w:rsidRPr="00C42CBC">
        <w:t>_____________________________________________________________________________________________</w:t>
      </w:r>
    </w:p>
    <w:p w:rsidR="00C42CBC" w:rsidRPr="00C42CBC" w:rsidRDefault="00C42CBC" w:rsidP="00C42CBC">
      <w:r w:rsidRPr="00C42CBC">
        <w:t>________________________________________________________________</w:t>
      </w:r>
      <w:r>
        <w:t>_____________________________</w:t>
      </w:r>
    </w:p>
    <w:p w:rsidR="00C42CBC" w:rsidRPr="00C42CBC" w:rsidRDefault="00C42CBC" w:rsidP="00C42CBC">
      <w:r w:rsidRPr="00C42CBC">
        <w:t>_____________________________________________________________________________________________</w:t>
      </w:r>
    </w:p>
    <w:p w:rsidR="00C42CBC" w:rsidRPr="00C42CBC" w:rsidRDefault="00C42CBC" w:rsidP="00C42CBC">
      <w:r w:rsidRPr="00C42CBC">
        <w:t>__________________________________________</w:t>
      </w:r>
      <w:bookmarkStart w:id="0" w:name="_GoBack"/>
      <w:bookmarkEnd w:id="0"/>
      <w:r w:rsidRPr="00C42CBC">
        <w:t>______________________</w:t>
      </w:r>
      <w:r>
        <w:t>_____________________________</w:t>
      </w:r>
    </w:p>
    <w:p w:rsidR="00C42CBC" w:rsidRPr="00C42CBC" w:rsidRDefault="00C42CBC" w:rsidP="00C42CBC">
      <w:r w:rsidRPr="00C42CBC">
        <w:t>_____________________________________________________________________________________________</w:t>
      </w:r>
    </w:p>
    <w:p w:rsidR="00C42CBC" w:rsidRPr="00C42CBC" w:rsidRDefault="00C42CBC" w:rsidP="00C42CBC">
      <w:r w:rsidRPr="00C42CBC">
        <w:t>________________________________________________________________</w:t>
      </w:r>
      <w:r>
        <w:t>_____________________________</w:t>
      </w:r>
    </w:p>
    <w:p w:rsidR="00C42CBC" w:rsidRPr="00C42CBC" w:rsidRDefault="00C42CBC" w:rsidP="00C42CBC">
      <w:r w:rsidRPr="00C42CBC">
        <w:t>_____________________________________________________________________________________________</w:t>
      </w:r>
    </w:p>
    <w:p w:rsidR="00C42CBC" w:rsidRPr="00C42CBC" w:rsidRDefault="00C42CBC" w:rsidP="00C42CBC"/>
    <w:sectPr w:rsidR="00C42CBC" w:rsidRPr="00C42CBC" w:rsidSect="0068647E">
      <w:headerReference w:type="default" r:id="rId7"/>
      <w:pgSz w:w="12240" w:h="15840"/>
      <w:pgMar w:top="1152" w:right="720" w:bottom="1152"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4F2" w:rsidRDefault="002B04F2" w:rsidP="004061D9">
      <w:pPr>
        <w:spacing w:after="0" w:line="240" w:lineRule="auto"/>
      </w:pPr>
      <w:r>
        <w:separator/>
      </w:r>
    </w:p>
  </w:endnote>
  <w:endnote w:type="continuationSeparator" w:id="0">
    <w:p w:rsidR="002B04F2" w:rsidRDefault="002B04F2" w:rsidP="0040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Ligurino">
    <w:panose1 w:val="02000503030000020003"/>
    <w:charset w:val="00"/>
    <w:family w:val="auto"/>
    <w:pitch w:val="variable"/>
    <w:sig w:usb0="8000002F" w:usb1="5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4F2" w:rsidRDefault="002B04F2" w:rsidP="004061D9">
      <w:pPr>
        <w:spacing w:after="0" w:line="240" w:lineRule="auto"/>
      </w:pPr>
      <w:r>
        <w:separator/>
      </w:r>
    </w:p>
  </w:footnote>
  <w:footnote w:type="continuationSeparator" w:id="0">
    <w:p w:rsidR="002B04F2" w:rsidRDefault="002B04F2" w:rsidP="00406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D9" w:rsidRDefault="00320B90">
    <w:pPr>
      <w:pStyle w:val="Header"/>
    </w:pPr>
    <w:r>
      <w:rPr>
        <w:rFonts w:ascii="Maiandra GD" w:hAnsi="Maiandra GD"/>
        <w:noProof/>
        <w:sz w:val="48"/>
        <w:szCs w:val="48"/>
      </w:rPr>
      <mc:AlternateContent>
        <mc:Choice Requires="wps">
          <w:drawing>
            <wp:anchor distT="0" distB="0" distL="114300" distR="114300" simplePos="0" relativeHeight="251660288" behindDoc="0" locked="0" layoutInCell="1" allowOverlap="1">
              <wp:simplePos x="0" y="0"/>
              <wp:positionH relativeFrom="margin">
                <wp:posOffset>2571750</wp:posOffset>
              </wp:positionH>
              <wp:positionV relativeFrom="paragraph">
                <wp:posOffset>542925</wp:posOffset>
              </wp:positionV>
              <wp:extent cx="3714750" cy="657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714750" cy="657225"/>
                      </a:xfrm>
                      <a:prstGeom prst="rect">
                        <a:avLst/>
                      </a:prstGeom>
                      <a:solidFill>
                        <a:schemeClr val="lt1"/>
                      </a:solidFill>
                      <a:ln w="6350">
                        <a:noFill/>
                      </a:ln>
                    </wps:spPr>
                    <wps:txbx>
                      <w:txbxContent>
                        <w:p w:rsidR="0068647E" w:rsidRDefault="00320B90" w:rsidP="0068647E">
                          <w:pPr>
                            <w:jc w:val="center"/>
                          </w:pPr>
                          <w:r>
                            <w:rPr>
                              <w:rFonts w:ascii="Ligurino" w:hAnsi="Ligurino"/>
                              <w:spacing w:val="90"/>
                              <w:sz w:val="72"/>
                              <w:szCs w:val="72"/>
                            </w:rPr>
                            <w:t xml:space="preserve">THE </w:t>
                          </w:r>
                          <w:r w:rsidR="0068647E" w:rsidRPr="0068647E">
                            <w:rPr>
                              <w:rFonts w:ascii="Ligurino" w:hAnsi="Ligurino"/>
                              <w:spacing w:val="90"/>
                              <w:sz w:val="72"/>
                              <w:szCs w:val="72"/>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42.75pt;width:292.5pt;height:51.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" fillcolor="white [3201]" stroked="f" strokeweight=".5pt">
              <v:textbox>
                <w:txbxContent>
                  <w:p w:rsidR="0068647E" w:rsidRDefault="00320B90" w:rsidP="0068647E">
                    <w:pPr>
                      <w:jc w:val="center"/>
                    </w:pPr>
                    <w:r>
                      <w:rPr>
                        <w:rFonts w:ascii="Ligurino" w:hAnsi="Ligurino"/>
                        <w:spacing w:val="90"/>
                        <w:sz w:val="72"/>
                        <w:szCs w:val="72"/>
                      </w:rPr>
                      <w:t xml:space="preserve">THE </w:t>
                    </w:r>
                    <w:r w:rsidR="0068647E" w:rsidRPr="0068647E">
                      <w:rPr>
                        <w:rFonts w:ascii="Ligurino" w:hAnsi="Ligurino"/>
                        <w:spacing w:val="90"/>
                        <w:sz w:val="72"/>
                        <w:szCs w:val="72"/>
                      </w:rPr>
                      <w:t>CHECKLIST</w:t>
                    </w:r>
                  </w:p>
                </w:txbxContent>
              </v:textbox>
              <w10:wrap anchorx="margin"/>
            </v:shape>
          </w:pict>
        </mc:Fallback>
      </mc:AlternateContent>
    </w:r>
    <w:r w:rsidRPr="004061D9">
      <w:rPr>
        <w:rFonts w:ascii="Maiandra GD" w:hAnsi="Maiandra GD"/>
        <w:noProof/>
        <w:sz w:val="48"/>
        <w:szCs w:val="48"/>
      </w:rPr>
      <mc:AlternateContent>
        <mc:Choice Requires="wps">
          <w:drawing>
            <wp:anchor distT="45720" distB="45720" distL="114300" distR="114300" simplePos="0" relativeHeight="251659264" behindDoc="0" locked="0" layoutInCell="1" allowOverlap="1" wp14:anchorId="159FDD71" wp14:editId="30FEF27F">
              <wp:simplePos x="0" y="0"/>
              <wp:positionH relativeFrom="margin">
                <wp:posOffset>-123825</wp:posOffset>
              </wp:positionH>
              <wp:positionV relativeFrom="paragraph">
                <wp:posOffset>-104775</wp:posOffset>
              </wp:positionV>
              <wp:extent cx="7096125" cy="977900"/>
              <wp:effectExtent l="19050" t="19050" r="47625"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77900"/>
                      </a:xfrm>
                      <a:prstGeom prst="rect">
                        <a:avLst/>
                      </a:prstGeom>
                      <a:solidFill>
                        <a:srgbClr val="FFFFFF"/>
                      </a:solidFill>
                      <a:ln w="57150">
                        <a:solidFill>
                          <a:srgbClr val="000000"/>
                        </a:solidFill>
                        <a:miter lim="800000"/>
                        <a:headEnd/>
                        <a:tailEnd/>
                      </a:ln>
                    </wps:spPr>
                    <wps:txbx>
                      <w:txbxContent>
                        <w:p w:rsidR="004061D9" w:rsidRDefault="004061D9" w:rsidP="004061D9">
                          <w:pPr>
                            <w:jc w:val="center"/>
                            <w:rPr>
                              <w:rFonts w:ascii="Maiandra GD" w:hAnsi="Maiandra GD"/>
                              <w:sz w:val="48"/>
                              <w:szCs w:val="48"/>
                            </w:rPr>
                          </w:pPr>
                          <w:r w:rsidRPr="004061D9">
                            <w:rPr>
                              <w:rFonts w:ascii="Maiandra GD" w:hAnsi="Maiandra GD"/>
                              <w:sz w:val="48"/>
                              <w:szCs w:val="48"/>
                            </w:rPr>
                            <w:t xml:space="preserve">PREPARING FOR GRADUATE SCHOOL </w:t>
                          </w:r>
                        </w:p>
                        <w:p w:rsidR="004061D9" w:rsidRDefault="004061D9" w:rsidP="00406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FDD71" id="_x0000_s1027" type="#_x0000_t202" style="position:absolute;margin-left:-9.75pt;margin-top:-8.25pt;width:558.75pt;height: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" strokeweight="4.5pt">
              <v:textbox>
                <w:txbxContent>
                  <w:p w:rsidR="004061D9" w:rsidRDefault="004061D9" w:rsidP="004061D9">
                    <w:pPr>
                      <w:jc w:val="center"/>
                      <w:rPr>
                        <w:rFonts w:ascii="Maiandra GD" w:hAnsi="Maiandra GD"/>
                        <w:sz w:val="48"/>
                        <w:szCs w:val="48"/>
                      </w:rPr>
                    </w:pPr>
                    <w:r w:rsidRPr="004061D9">
                      <w:rPr>
                        <w:rFonts w:ascii="Maiandra GD" w:hAnsi="Maiandra GD"/>
                        <w:sz w:val="48"/>
                        <w:szCs w:val="48"/>
                      </w:rPr>
                      <w:t xml:space="preserve">PREPARING FOR GRADUATE SCHOOL </w:t>
                    </w:r>
                  </w:p>
                  <w:p w:rsidR="004061D9" w:rsidRDefault="004061D9" w:rsidP="004061D9"/>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4AA"/>
    <w:multiLevelType w:val="hybridMultilevel"/>
    <w:tmpl w:val="CDE8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F0CF0"/>
    <w:multiLevelType w:val="hybridMultilevel"/>
    <w:tmpl w:val="F844ECD6"/>
    <w:lvl w:ilvl="0" w:tplc="1CC29B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7EF1"/>
    <w:multiLevelType w:val="hybridMultilevel"/>
    <w:tmpl w:val="95AA05AC"/>
    <w:lvl w:ilvl="0" w:tplc="1CC29B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215D"/>
    <w:multiLevelType w:val="hybridMultilevel"/>
    <w:tmpl w:val="45F07654"/>
    <w:lvl w:ilvl="0" w:tplc="1CC29B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95D1D"/>
    <w:multiLevelType w:val="hybridMultilevel"/>
    <w:tmpl w:val="D5C2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518A2"/>
    <w:multiLevelType w:val="hybridMultilevel"/>
    <w:tmpl w:val="175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E616E"/>
    <w:multiLevelType w:val="hybridMultilevel"/>
    <w:tmpl w:val="E3FCDC96"/>
    <w:lvl w:ilvl="0" w:tplc="82A461C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A7B58"/>
    <w:multiLevelType w:val="hybridMultilevel"/>
    <w:tmpl w:val="458ED80A"/>
    <w:lvl w:ilvl="0" w:tplc="1CC29B3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8E2BAD"/>
    <w:multiLevelType w:val="hybridMultilevel"/>
    <w:tmpl w:val="8FAA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71967"/>
    <w:multiLevelType w:val="hybridMultilevel"/>
    <w:tmpl w:val="5194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7A0E"/>
    <w:multiLevelType w:val="hybridMultilevel"/>
    <w:tmpl w:val="881A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35515"/>
    <w:multiLevelType w:val="hybridMultilevel"/>
    <w:tmpl w:val="B738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64DB3"/>
    <w:multiLevelType w:val="hybridMultilevel"/>
    <w:tmpl w:val="3BD2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55310"/>
    <w:multiLevelType w:val="hybridMultilevel"/>
    <w:tmpl w:val="B472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7480F"/>
    <w:multiLevelType w:val="hybridMultilevel"/>
    <w:tmpl w:val="79F8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F5AA3"/>
    <w:multiLevelType w:val="hybridMultilevel"/>
    <w:tmpl w:val="BFF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9"/>
  </w:num>
  <w:num w:numId="5">
    <w:abstractNumId w:val="8"/>
  </w:num>
  <w:num w:numId="6">
    <w:abstractNumId w:val="4"/>
  </w:num>
  <w:num w:numId="7">
    <w:abstractNumId w:val="5"/>
  </w:num>
  <w:num w:numId="8">
    <w:abstractNumId w:val="11"/>
  </w:num>
  <w:num w:numId="9">
    <w:abstractNumId w:val="0"/>
  </w:num>
  <w:num w:numId="10">
    <w:abstractNumId w:val="13"/>
  </w:num>
  <w:num w:numId="11">
    <w:abstractNumId w:val="14"/>
  </w:num>
  <w:num w:numId="12">
    <w:abstractNumId w:val="6"/>
  </w:num>
  <w:num w:numId="13">
    <w:abstractNumId w:val="1"/>
  </w:num>
  <w:num w:numId="14">
    <w:abstractNumId w:val="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B8"/>
    <w:rsid w:val="00070F14"/>
    <w:rsid w:val="001E1AA5"/>
    <w:rsid w:val="001E5D85"/>
    <w:rsid w:val="0028734A"/>
    <w:rsid w:val="002B04F2"/>
    <w:rsid w:val="00320B90"/>
    <w:rsid w:val="004061D9"/>
    <w:rsid w:val="004D7F5B"/>
    <w:rsid w:val="00567429"/>
    <w:rsid w:val="00571C8E"/>
    <w:rsid w:val="005E1588"/>
    <w:rsid w:val="00625EAE"/>
    <w:rsid w:val="0068647E"/>
    <w:rsid w:val="006A751F"/>
    <w:rsid w:val="006C7B1B"/>
    <w:rsid w:val="00752C9F"/>
    <w:rsid w:val="007C74C5"/>
    <w:rsid w:val="008E793A"/>
    <w:rsid w:val="0090268A"/>
    <w:rsid w:val="00B94066"/>
    <w:rsid w:val="00C34F4A"/>
    <w:rsid w:val="00C42CBC"/>
    <w:rsid w:val="00C7033C"/>
    <w:rsid w:val="00C8462F"/>
    <w:rsid w:val="00D418AC"/>
    <w:rsid w:val="00E04D29"/>
    <w:rsid w:val="00E44EB8"/>
    <w:rsid w:val="00E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E3AC"/>
  <w15:chartTrackingRefBased/>
  <w15:docId w15:val="{9772E31B-481F-40C2-A9B6-056893A9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EB8"/>
    <w:pPr>
      <w:ind w:left="720"/>
      <w:contextualSpacing/>
    </w:pPr>
  </w:style>
  <w:style w:type="paragraph" w:styleId="Header">
    <w:name w:val="header"/>
    <w:basedOn w:val="Normal"/>
    <w:link w:val="HeaderChar"/>
    <w:uiPriority w:val="99"/>
    <w:unhideWhenUsed/>
    <w:rsid w:val="00406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1D9"/>
  </w:style>
  <w:style w:type="paragraph" w:styleId="Footer">
    <w:name w:val="footer"/>
    <w:basedOn w:val="Normal"/>
    <w:link w:val="FooterChar"/>
    <w:uiPriority w:val="99"/>
    <w:unhideWhenUsed/>
    <w:rsid w:val="00406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1D9"/>
  </w:style>
  <w:style w:type="paragraph" w:styleId="BalloonText">
    <w:name w:val="Balloon Text"/>
    <w:basedOn w:val="Normal"/>
    <w:link w:val="BalloonTextChar"/>
    <w:uiPriority w:val="99"/>
    <w:semiHidden/>
    <w:unhideWhenUsed/>
    <w:rsid w:val="00320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1798</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 Johnson</dc:creator>
  <cp:keywords/>
  <dc:description/>
  <cp:lastModifiedBy>Julia L. Johnson</cp:lastModifiedBy>
  <cp:revision>13</cp:revision>
  <cp:lastPrinted>2018-12-20T17:43:00Z</cp:lastPrinted>
  <dcterms:created xsi:type="dcterms:W3CDTF">2018-08-10T16:16:00Z</dcterms:created>
  <dcterms:modified xsi:type="dcterms:W3CDTF">2019-01-07T18:46:00Z</dcterms:modified>
</cp:coreProperties>
</file>