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B0" w:rsidRPr="00C450DB" w:rsidRDefault="00C450DB">
      <w:pPr>
        <w:rPr>
          <w:b/>
          <w:sz w:val="28"/>
        </w:rPr>
      </w:pPr>
      <w:r w:rsidRPr="00C450DB">
        <w:rPr>
          <w:b/>
          <w:sz w:val="28"/>
        </w:rPr>
        <w:t>Procedure on Dry Weather Screening</w:t>
      </w:r>
    </w:p>
    <w:p w:rsidR="00C450DB" w:rsidRDefault="00C450DB">
      <w:r>
        <w:t xml:space="preserve">Dry weather screening takes place every year during dry weather screening outfall inspections. </w:t>
      </w:r>
    </w:p>
    <w:p w:rsidR="00C450DB" w:rsidRDefault="00440936">
      <w:r>
        <w:t xml:space="preserve">Fifteen </w:t>
      </w:r>
      <w:r w:rsidR="00C450DB">
        <w:t xml:space="preserve">sites are evaluated and a determination is made as to whether or not the site has wet conditions that would imply that there is an illicit discharge. </w:t>
      </w:r>
    </w:p>
    <w:p w:rsidR="00C450DB" w:rsidRDefault="00C450DB">
      <w:r>
        <w:t xml:space="preserve">If an illicit discharge is found then the </w:t>
      </w:r>
      <w:proofErr w:type="spellStart"/>
      <w:r>
        <w:t>stormwater</w:t>
      </w:r>
      <w:proofErr w:type="spellEnd"/>
      <w:r>
        <w:t xml:space="preserve"> coordinator would follow the procedures in place for finding and evaluating a</w:t>
      </w:r>
      <w:bookmarkStart w:id="0" w:name="_GoBack"/>
      <w:bookmarkEnd w:id="0"/>
      <w:r>
        <w:t xml:space="preserve">n illicit discharge.  </w:t>
      </w:r>
    </w:p>
    <w:sectPr w:rsidR="00C4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DB"/>
    <w:rsid w:val="00440936"/>
    <w:rsid w:val="009421B0"/>
    <w:rsid w:val="00C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1819-4844-4E8C-B09C-C218005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Sherlin</dc:creator>
  <cp:keywords/>
  <dc:description/>
  <cp:lastModifiedBy>Amanda Sherlin</cp:lastModifiedBy>
  <cp:revision>2</cp:revision>
  <dcterms:created xsi:type="dcterms:W3CDTF">2019-08-22T14:40:00Z</dcterms:created>
  <dcterms:modified xsi:type="dcterms:W3CDTF">2019-08-27T19:23:00Z</dcterms:modified>
</cp:coreProperties>
</file>